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91357">
      <w:pPr>
        <w:ind w:firstLine="567"/>
        <w:jc w:val="both"/>
      </w:pPr>
      <w:r>
        <w:t>УИД 91ms0091-01-2020-001432-95</w:t>
      </w:r>
    </w:p>
    <w:p w:rsidR="00A77B3E" w:rsidP="00C91357">
      <w:pPr>
        <w:ind w:firstLine="567"/>
        <w:jc w:val="both"/>
      </w:pPr>
      <w:r>
        <w:t>Дело № 5-91-374/2020</w:t>
      </w:r>
    </w:p>
    <w:p w:rsidR="00A77B3E" w:rsidP="00C91357">
      <w:pPr>
        <w:ind w:firstLine="567"/>
        <w:jc w:val="both"/>
      </w:pPr>
    </w:p>
    <w:p w:rsidR="00A77B3E" w:rsidP="00C91357">
      <w:pPr>
        <w:ind w:firstLine="567"/>
        <w:jc w:val="both"/>
      </w:pPr>
      <w:r>
        <w:t xml:space="preserve"> </w:t>
      </w:r>
      <w:r w:rsidR="00A762FF">
        <w:t>П</w:t>
      </w:r>
      <w:r w:rsidR="00A762FF">
        <w:t xml:space="preserve"> О С Т А Н О В Л Е Н И Е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24 сентября 2020 года</w:t>
      </w:r>
      <w:r w:rsidR="00A762FF">
        <w:tab/>
      </w:r>
      <w:r w:rsidR="00A762FF">
        <w:tab/>
      </w:r>
      <w:r w:rsidR="00A762FF">
        <w:tab/>
      </w:r>
      <w:r>
        <w:t xml:space="preserve"> </w:t>
      </w:r>
      <w:r w:rsidR="00A762FF">
        <w:t>г</w:t>
      </w:r>
      <w:r w:rsidR="00A762FF">
        <w:t>. Феодосия</w:t>
      </w:r>
    </w:p>
    <w:p w:rsidR="00A77B3E" w:rsidP="00C91357">
      <w:pPr>
        <w:ind w:firstLine="567"/>
        <w:jc w:val="both"/>
      </w:pPr>
    </w:p>
    <w:p w:rsidR="00A77B3E" w:rsidP="00C91357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по адресу: ул. Земская, 10, г. Феодосия, Республика Крым, дело об административном </w:t>
      </w:r>
      <w:r>
        <w:t>правонарушении</w:t>
      </w:r>
      <w:r>
        <w:t xml:space="preserve"> о привлечении к адми</w:t>
      </w:r>
      <w:r>
        <w:t xml:space="preserve">нистративной ответственности </w:t>
      </w:r>
      <w:r>
        <w:t>фио</w:t>
      </w:r>
      <w:r>
        <w:t xml:space="preserve">, паспортные данные, гражданина Российской Федерации, проживающего по адресу: адрес – Петербург, адрес, генерального директора наименование организации, </w:t>
      </w:r>
    </w:p>
    <w:p w:rsidR="00A77B3E" w:rsidP="00C91357">
      <w:pPr>
        <w:ind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У С Т А Н О В И Л:</w:t>
      </w:r>
    </w:p>
    <w:p w:rsidR="00A77B3E" w:rsidP="00C91357">
      <w:pPr>
        <w:ind w:firstLine="567"/>
        <w:jc w:val="both"/>
      </w:pPr>
    </w:p>
    <w:p w:rsidR="00A77B3E" w:rsidP="00C91357">
      <w:pPr>
        <w:ind w:firstLine="567"/>
        <w:jc w:val="both"/>
      </w:pPr>
      <w:r>
        <w:t xml:space="preserve">дата </w:t>
      </w:r>
      <w:r>
        <w:t>фио</w:t>
      </w:r>
      <w:r>
        <w:t xml:space="preserve">, </w:t>
      </w:r>
      <w:r w:rsidR="00C91357">
        <w:t xml:space="preserve"> </w:t>
      </w:r>
      <w:r>
        <w:t>находясь по адресу: адрес, не предоставил в</w:t>
      </w:r>
      <w:r w:rsidR="00C91357">
        <w:t xml:space="preserve"> </w:t>
      </w:r>
      <w:r>
        <w:t>Государственное учреждение – Управление Пенсионного фонда Российской Федерации в г. Феодосии Республики Крым сведения о работающих застрахованных</w:t>
      </w:r>
      <w:r>
        <w:t xml:space="preserve"> лицах по форме СЗВ-М </w:t>
      </w:r>
      <w:r>
        <w:t>за</w:t>
      </w:r>
      <w:r>
        <w:t xml:space="preserve"> </w:t>
      </w:r>
      <w:r>
        <w:t>дата</w:t>
      </w:r>
      <w:r>
        <w:t>, чем нарушил п. 2.2</w:t>
      </w:r>
      <w:r w:rsidR="00C91357">
        <w:t xml:space="preserve"> </w:t>
      </w:r>
      <w:r>
        <w:t>ч. 3</w:t>
      </w:r>
      <w:r w:rsidR="00C91357">
        <w:t xml:space="preserve"> </w:t>
      </w:r>
      <w:r>
        <w:t xml:space="preserve">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Указанными действиями нарушен срок предоставления сведений о</w:t>
      </w:r>
      <w:r>
        <w:t xml:space="preserve"> </w:t>
      </w:r>
      <w:r w:rsidR="00A762FF">
        <w:t>работающе</w:t>
      </w:r>
      <w:r w:rsidR="00A762FF">
        <w:t>м у юридического лица</w:t>
      </w:r>
      <w:r>
        <w:t xml:space="preserve"> </w:t>
      </w:r>
      <w:r w:rsidR="00A762FF">
        <w:t xml:space="preserve">застрахованном лице в Государственное учреждение – Управление Пенсионного фонда Российской Федерации в </w:t>
      </w:r>
      <w:r w:rsidR="00A762FF">
        <w:t>г</w:t>
      </w:r>
      <w:r w:rsidR="00A762FF">
        <w:t>. Феодосии Республики Крым.</w:t>
      </w:r>
      <w:r>
        <w:t xml:space="preserve">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В судебное заседание</w:t>
      </w:r>
      <w:r>
        <w:t xml:space="preserve"> </w:t>
      </w:r>
      <w:r w:rsidR="00A762FF">
        <w:t>фио</w:t>
      </w:r>
      <w:r w:rsidR="00A762FF">
        <w:t xml:space="preserve"> не явился, о месте и времени рассмотрения дела </w:t>
      </w:r>
      <w:r w:rsidR="00A762FF">
        <w:t>уведомлен</w:t>
      </w:r>
      <w:r>
        <w:t xml:space="preserve"> </w:t>
      </w:r>
      <w:r w:rsidR="00A762FF">
        <w:t>надлеж</w:t>
      </w:r>
      <w:r w:rsidR="00A762FF">
        <w:t>ащим образом,</w:t>
      </w:r>
      <w:r>
        <w:t xml:space="preserve"> </w:t>
      </w:r>
      <w:r w:rsidR="00A762FF">
        <w:t>отводов и ходатайств</w:t>
      </w:r>
      <w:r>
        <w:t xml:space="preserve"> </w:t>
      </w:r>
      <w:r w:rsidR="00A762FF">
        <w:t>суду не заявлял.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 xml:space="preserve">Исследовав материалы дела об административном правонарушении, мировой судья приходит к следующему выводу.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В соответствии с п. 2.2</w:t>
      </w:r>
      <w:r>
        <w:t xml:space="preserve"> </w:t>
      </w:r>
      <w:r w:rsidR="00A762FF">
        <w:t>ч. 3 ст. 11 Закона № 27-ФЗ "Об индивидуальном (персон</w:t>
      </w:r>
      <w:r w:rsidR="00A762FF">
        <w:t>ифицированном) учете в системе обязательного пенсионного страхования",</w:t>
      </w:r>
      <w:r>
        <w:t xml:space="preserve"> </w:t>
      </w:r>
      <w:r w:rsidR="00A762FF">
        <w:t>учете в системе обязательного пенсионного страхования", страхователь ежемесячно не позднее 15-го числа</w:t>
      </w:r>
      <w:r>
        <w:t xml:space="preserve"> </w:t>
      </w:r>
      <w:r w:rsidR="00A762FF">
        <w:t>месяца, следующего за отчетным периодом - месяцем,</w:t>
      </w:r>
      <w:r>
        <w:t xml:space="preserve"> </w:t>
      </w:r>
      <w:r w:rsidR="00A762FF">
        <w:t>представляет о каждом рабо</w:t>
      </w:r>
      <w:r w:rsidR="00A762FF">
        <w:t>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 w:rsidR="00A762FF">
        <w:t xml:space="preserve"> </w:t>
      </w:r>
      <w:r w:rsidR="00A762FF">
        <w:t>авторского заказа, договоры об отчуждении исключительного права на произведения науки</w:t>
      </w:r>
      <w:r w:rsidR="00A762FF"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 w:rsidR="00A762FF">
        <w:t>по управлению правами на коллективной основе) следующие сведения: 1) страховой номер индивидуального лицевого счета;</w:t>
      </w:r>
      <w:r w:rsidR="00A762FF">
        <w:t>2) фамилию, имя и отчество; 3) идентификационный номер налогоплательщика (при наличии у страхователя данных об идентификационном номере нало</w:t>
      </w:r>
      <w:r w:rsidR="00A762FF">
        <w:t>гоплательщика застрахованного лица).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</w:t>
      </w:r>
      <w:r w:rsidR="00A762FF">
        <w:t>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</w:t>
      </w:r>
      <w:r w:rsidR="00A762FF">
        <w:t xml:space="preserve"> реорганизации.</w:t>
      </w:r>
      <w:r w:rsidR="00A762FF">
        <w:t xml:space="preserve"> </w:t>
      </w:r>
      <w:r w:rsidR="00A762FF">
        <w:t>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</w:t>
      </w:r>
      <w:r w:rsidR="00A762FF">
        <w:t>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 xml:space="preserve">Вина </w:t>
      </w:r>
      <w:r w:rsidR="00A762FF">
        <w:t>фио</w:t>
      </w:r>
      <w:r w:rsidR="00A762FF">
        <w:t xml:space="preserve"> в совершении адми</w:t>
      </w:r>
      <w:r w:rsidR="00A762FF">
        <w:t>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</w:t>
      </w:r>
      <w:r>
        <w:t xml:space="preserve"> </w:t>
      </w:r>
      <w:r w:rsidR="00A762FF">
        <w:t>об административном правонарушении № 98 от дат</w:t>
      </w:r>
      <w:r w:rsidR="00A762FF">
        <w:t xml:space="preserve">а с отметкой о направлении копии протокола </w:t>
      </w:r>
      <w:r w:rsidR="00A762FF">
        <w:t>фио</w:t>
      </w:r>
      <w:r w:rsidR="00A762FF">
        <w:t xml:space="preserve"> (л.д. 1-2); актом о выявленном нарушении </w:t>
      </w:r>
      <w:r w:rsidR="00A762FF">
        <w:t>от</w:t>
      </w:r>
      <w:r w:rsidR="00A762FF">
        <w:t xml:space="preserve"> дата (л.д. 4); извещением о не предоставлении сведений персонифицированного учета (</w:t>
      </w:r>
      <w:r w:rsidR="00A762FF">
        <w:t>л</w:t>
      </w:r>
      <w:r w:rsidR="00A762FF">
        <w:t>.д. 5), выпиской из ЕГРЮЛ о включении в указанный Реестр юридического лица</w:t>
      </w:r>
      <w:r>
        <w:t xml:space="preserve"> </w:t>
      </w:r>
      <w:r w:rsidR="00A762FF">
        <w:t>(л.д.</w:t>
      </w:r>
      <w:r w:rsidR="00A762FF">
        <w:t xml:space="preserve"> 7-9).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 xml:space="preserve">Указанные доказательства мировым судьёй оценены по правилам, установленным ст.26.11 </w:t>
      </w:r>
      <w:r w:rsidR="00A762FF">
        <w:t>КоАП</w:t>
      </w:r>
      <w:r w:rsidR="00A762FF">
        <w:t xml:space="preserve"> РФ, с точки зрения их </w:t>
      </w:r>
      <w:r w:rsidR="00A762FF">
        <w:t>относимости</w:t>
      </w:r>
      <w:r w:rsidR="00A762FF">
        <w:t>, допустимости, достоверности и достаточности.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При рассмотрении данного дела об административном правонарушении н</w:t>
      </w:r>
      <w:r w:rsidR="00A762FF">
        <w:t>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 xml:space="preserve">Неустранимых сомнений, которые бы в силу ст.1.5 </w:t>
      </w:r>
      <w:r w:rsidR="00A762FF">
        <w:t>КоАП</w:t>
      </w:r>
      <w:r w:rsidR="00A762FF">
        <w:t xml:space="preserve"> РФ могли быть истолков</w:t>
      </w:r>
      <w:r w:rsidR="00A762FF">
        <w:t>аны в пользу лица, привлекаемого к административной ответственности, не установлено.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 xml:space="preserve">С учетом изложенного, действия </w:t>
      </w:r>
      <w:r w:rsidR="00A762FF">
        <w:t>фио</w:t>
      </w:r>
      <w:r>
        <w:t xml:space="preserve"> </w:t>
      </w:r>
      <w:r w:rsidR="00A762FF">
        <w:t xml:space="preserve">подлежат квалификации по ст. 15.33.2 </w:t>
      </w:r>
      <w:r w:rsidR="00A762FF">
        <w:t>КоАП</w:t>
      </w:r>
      <w:r w:rsidR="00A762FF">
        <w:t xml:space="preserve"> РФ, как непредставление в установленный законодательством Российской Федерации об индиви</w:t>
      </w:r>
      <w:r w:rsidR="00A762FF">
        <w:t>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 w:rsidR="00A762FF">
        <w:t>рахования, а равно представление таких сведений в неполном объеме.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>
        <w:t xml:space="preserve">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 xml:space="preserve">Обстоятельств, смягчающих или отягчающих административную ответственность, судом не установлено.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При таких обстоятельствах суд считает возможным</w:t>
      </w:r>
      <w:r>
        <w:t xml:space="preserve"> </w:t>
      </w:r>
      <w:r w:rsidR="00A762FF">
        <w:t>назначить наказание в виде административного штрафа в минимальном размере, оснований для замены ш</w:t>
      </w:r>
      <w:r w:rsidR="00A762FF">
        <w:t xml:space="preserve">трафа не предупреждение, предусмотренных ст. 4.1.1 </w:t>
      </w:r>
      <w:r w:rsidR="00A762FF">
        <w:t>КоАП</w:t>
      </w:r>
      <w:r w:rsidR="00A762FF">
        <w:t xml:space="preserve"> РФ,</w:t>
      </w:r>
      <w:r>
        <w:t xml:space="preserve"> </w:t>
      </w:r>
      <w:r w:rsidR="00A762FF">
        <w:t>не установлено.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На основании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374DB6">
      <w:pPr>
        <w:ind w:firstLine="567"/>
        <w:jc w:val="center"/>
      </w:pPr>
      <w:r>
        <w:t>ПОСТАНОВИЛ: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 xml:space="preserve">Должностное лицо </w:t>
      </w:r>
      <w:r w:rsidR="00A762FF">
        <w:t>фио</w:t>
      </w:r>
      <w:r w:rsidR="00A762FF"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администр</w:t>
      </w:r>
      <w:r w:rsidR="00A762FF">
        <w:t xml:space="preserve">ативное наказание в виде административного штрафа в размере сумма. 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Административный штраф подлежит уплате</w:t>
      </w:r>
      <w:r>
        <w:t xml:space="preserve"> </w:t>
      </w:r>
      <w:r w:rsidR="00A762FF">
        <w:t xml:space="preserve">на следующие реквизиты: наименование получателя платежа - УФК по Республике Крым (Министерство юстиции Республики Крым, </w:t>
      </w:r>
      <w:r w:rsidR="00A762FF">
        <w:t>л</w:t>
      </w:r>
      <w:r w:rsidR="00A762FF">
        <w:t>/с 04752203230)</w:t>
      </w:r>
    </w:p>
    <w:p w:rsidR="00A77B3E" w:rsidP="00C91357">
      <w:pPr>
        <w:ind w:firstLine="567"/>
        <w:jc w:val="both"/>
      </w:pPr>
      <w:r>
        <w:t>ИНН</w:t>
      </w:r>
      <w:r>
        <w:t>:</w:t>
      </w:r>
      <w:r w:rsidR="00374DB6">
        <w:t>К</w:t>
      </w:r>
      <w:r w:rsidR="00374DB6">
        <w:t>ПП</w:t>
      </w:r>
      <w:r>
        <w:t>;</w:t>
      </w:r>
      <w:r w:rsidR="00374DB6">
        <w:t xml:space="preserve"> </w:t>
      </w:r>
      <w:r>
        <w:t>Банк получателя: Отделение по Республике Крым Южного главного управления ЦБРФ</w:t>
      </w:r>
    </w:p>
    <w:p w:rsidR="00A77B3E" w:rsidP="00C91357">
      <w:pPr>
        <w:ind w:firstLine="567"/>
        <w:jc w:val="both"/>
      </w:pPr>
      <w:r>
        <w:t>БИК:</w:t>
      </w:r>
      <w:r w:rsidR="00374DB6">
        <w:t xml:space="preserve"> </w:t>
      </w:r>
      <w:r>
        <w:t>н</w:t>
      </w:r>
      <w:r>
        <w:t>; счет</w:t>
      </w:r>
      <w:r>
        <w:t>:</w:t>
      </w:r>
      <w:r>
        <w:t xml:space="preserve">; </w:t>
      </w:r>
      <w:r>
        <w:t>ОКТМО</w:t>
      </w:r>
      <w:r>
        <w:t xml:space="preserve">, КБК </w:t>
      </w:r>
    </w:p>
    <w:p w:rsidR="00A77B3E" w:rsidP="00C91357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- административный штраф должен быть упл</w:t>
      </w:r>
      <w:r>
        <w:t>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C91357">
      <w:pPr>
        <w:ind w:firstLine="567"/>
        <w:jc w:val="both"/>
      </w:pPr>
      <w:r>
        <w:t xml:space="preserve">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C91357">
      <w:pPr>
        <w:ind w:firstLine="567"/>
        <w:jc w:val="both"/>
      </w:pPr>
      <w:r>
        <w:t>Документ, свидетельствующий об уплате штрафа, предоставить в судебный участок №</w:t>
      </w:r>
      <w:r>
        <w:t xml:space="preserve"> 91 по адресу: </w:t>
      </w:r>
      <w:r>
        <w:t>г</w:t>
      </w:r>
      <w:r>
        <w:t>. Феодосия, ул. Земская, 10.</w:t>
      </w:r>
    </w:p>
    <w:p w:rsidR="00A77B3E" w:rsidP="00C91357">
      <w:pPr>
        <w:ind w:firstLine="567"/>
        <w:jc w:val="both"/>
      </w:pPr>
      <w:r>
        <w:t xml:space="preserve"> </w:t>
      </w:r>
      <w:r w:rsidR="00A762FF">
        <w:t>Постановление может быть обжаловано в течение 10 суток со дня вручения или получения копии</w:t>
      </w:r>
      <w:r>
        <w:t xml:space="preserve"> </w:t>
      </w:r>
      <w:r w:rsidR="00A762FF">
        <w:t>настоящего постановления в Феодосийский городской суд Республики Крым.</w:t>
      </w:r>
    </w:p>
    <w:p w:rsidR="00A77B3E" w:rsidP="00C91357">
      <w:pPr>
        <w:ind w:firstLine="567"/>
        <w:jc w:val="both"/>
      </w:pPr>
      <w:r>
        <w:t xml:space="preserve">Мировой судья </w:t>
      </w:r>
      <w:r>
        <w:tab/>
      </w:r>
      <w:r w:rsidR="00C91357">
        <w:t xml:space="preserve"> </w:t>
      </w:r>
      <w:r>
        <w:t>/подпись/</w:t>
      </w:r>
      <w:r w:rsidR="00C91357">
        <w:t xml:space="preserve"> </w:t>
      </w:r>
      <w:r>
        <w:t>Н.В. Воробьёва</w:t>
      </w:r>
    </w:p>
    <w:p w:rsidR="00A77B3E" w:rsidP="00C91357">
      <w:pPr>
        <w:ind w:firstLine="567"/>
        <w:jc w:val="both"/>
      </w:pPr>
    </w:p>
    <w:sectPr w:rsidSect="00C91357">
      <w:pgSz w:w="12240" w:h="15840"/>
      <w:pgMar w:top="284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730"/>
    <w:rsid w:val="00116730"/>
    <w:rsid w:val="00374DB6"/>
    <w:rsid w:val="00A762FF"/>
    <w:rsid w:val="00A77B3E"/>
    <w:rsid w:val="00C91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7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