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УИД 91МS0091-телефон-телефон</w:t>
      </w:r>
    </w:p>
    <w:p w:rsidR="00A77B3E">
      <w:r>
        <w:t>Дело № 5-91-383/2026</w:t>
      </w:r>
    </w:p>
    <w:p w:rsidR="00A77B3E">
      <w:r>
        <w:t xml:space="preserve">              П О С Т А Н О В Л Е Н И Е</w:t>
      </w:r>
    </w:p>
    <w:p w:rsidR="00A77B3E">
      <w:r>
        <w:t xml:space="preserve">  дата          </w:t>
        <w:tab/>
        <w:tab/>
        <w:t xml:space="preserve">                                                                       адрес</w:t>
      </w:r>
    </w:p>
    <w:p w:rsidR="00A77B3E">
      <w:r>
        <w:t xml:space="preserve"> </w:t>
      </w:r>
    </w:p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>рассмотрев дело об административном правонарушении о привлечении к административной ответственности должностного лица:</w:t>
      </w:r>
    </w:p>
    <w:p w:rsidR="00A77B3E">
      <w:r>
        <w:t xml:space="preserve">фио, паспортные данные, гражданин Российской Федерации, паспортные данные, дата выдачи дата, код подразделения телефон, работающей в должности директора наименование организации,   расположенного по адресу: адрес, и зарегистрированного по адресу: адрес,     </w:t>
      </w:r>
    </w:p>
    <w:p w:rsidR="00A77B3E">
      <w:r>
        <w:t>в совершении правонарушения, предусмотренного ч. 2 ст. 15.33 КоАП РФ,</w:t>
      </w:r>
    </w:p>
    <w:p w:rsidR="00A77B3E">
      <w:r>
        <w:t xml:space="preserve">     </w:t>
      </w:r>
    </w:p>
    <w:p w:rsidR="00A77B3E">
      <w:r>
        <w:t xml:space="preserve"> УСТАНОВИЛ:</w:t>
      </w:r>
    </w:p>
    <w:p w:rsidR="00A77B3E"/>
    <w:p w:rsidR="00A77B3E">
      <w:r>
        <w:t xml:space="preserve">дата в время фио Р.И. работая в должности директора наименование организации,   расположенного по адресу: адрес, допустил  нарушение сроков  представления в ПУ и АСВ № 7, а именно п. 1 ст. 24 Федерального закона от дата № 125-ФЗ «Об обязательном социальном страховании от несчастных случаев на производстве и профессиональных заболеваний», сведений о начисленных страховых взносах по форме ЕФС-1 раздел 2, за адрес дата.     </w:t>
      </w:r>
    </w:p>
    <w:p w:rsidR="00A77B3E">
      <w:r>
        <w:t xml:space="preserve">В судебное заседание фио не явился, уведомлен  надлежащим образом о времени и месте слушания, об уважительности причин неявки не сообщил, заявлений и отводов не поступало. </w:t>
      </w:r>
    </w:p>
    <w:p w:rsidR="00A77B3E">
      <w:r>
        <w:t>Исследовав материалы дела об административном правонарушении, мировой судья приходит к следующему.</w:t>
      </w:r>
    </w:p>
    <w:p w:rsidR="00A77B3E">
      <w:r>
        <w:t>В соответствии со   ст. 24 ФЗ от дата № 125 "Об обязательном социальном страховании от несчастных случаев на производстве и профессиональных заболеваний", страхователи в установленном порядке осуществляют учет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Страхователи ежеквартально представляют в установленном порядке территориальному органу страховщика по месту их регистрации расчет по начисленным и уплаченным страховым взносам по форме,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страхования: на бумажном носителе не позднее 20-го числа месяца, следующего за отчетным периодом; в форме электронного документа не позднее 25-го числа месяца, следующего за отчетным периодом.</w:t>
      </w:r>
    </w:p>
    <w:p w:rsidR="00A77B3E">
      <w:r>
        <w:t xml:space="preserve">Факт совершения фио административного правонарушения, предусмотренного ст. 15.33 ч. 2 Кодекса Российской Федерации об административных правонарушениях не опровергается лицом, в отношении которого ведется производство по делу.  </w:t>
      </w:r>
    </w:p>
    <w:p w:rsidR="00A77B3E">
      <w:r>
        <w:t xml:space="preserve">Вина фио в совершении административного правонарушения, предусмотренного ст. 15.33  ч. 2 Кодекса Российской Федерации об административных правонарушениях, подтверждается следующими имеющимися в материалах дела доказательствами: протоколом об административном правонарушении № 1471289 от дата; выпиской из ЕГРЮЛ, а также исследованными в судебном заседании материалами дела об административном правонарушении, достоверность которых не вызывает у суда сомнений, поскольку они не противоречивы и согласуются между собой.     </w:t>
      </w:r>
    </w:p>
    <w:p w:rsidR="00A77B3E">
      <w:r>
        <w:t>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>Указанные доказательства мировым судьёй оценены по правилам, установленным ст.26.11 КоАП РФ, с точки зрения их относимости, допустимости, достоверности и достаточности.</w:t>
      </w:r>
    </w:p>
    <w:p w:rsidR="00A77B3E">
      <w:r>
        <w:t>При рассмотрении данного дела об административном правонарушении на основании полного и всестороннего анализа собранных по делу доказательств, установлены все юридически значимые обстоятельства совершенного административного правонарушения.</w:t>
      </w:r>
    </w:p>
    <w:p w:rsidR="00A77B3E">
      <w:r>
        <w:t>Неустранимых сомнений, которые бы в силу ст. 1.5 КоАП РФ могли быть истолкованы в пользу лица, привлекаемого к административной ответственности, не установлено.</w:t>
      </w:r>
    </w:p>
    <w:p w:rsidR="00A77B3E">
      <w:r>
        <w:t>С учетом изложенного, действия фио  подлежат квалификации по ст. 15.33  ч. 2 КоАП РФ, как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пенсионного и социального страхования Российской Федерации по адрес.</w:t>
      </w:r>
    </w:p>
    <w:p w:rsidR="00A77B3E">
      <w:r>
        <w:t xml:space="preserve">Как следует из копий свидетельства о смерти от дата, находящейся в материалах дела, фио, паспортные данные, умер дата. </w:t>
      </w:r>
    </w:p>
    <w:p w:rsidR="00A77B3E">
      <w:r>
        <w:t>Таким образом, по настоящему делу имеется обстоятельство, предусмотренное пунктом 8 части 1 статьей 24.5 КоАП РФ, исключающее производство по делу об административном правонарушении, а именно - смерть физического лица, в отношении которого ведется производство по делу об административном правонарушении.</w:t>
      </w:r>
    </w:p>
    <w:p w:rsidR="00A77B3E">
      <w:r>
        <w:t xml:space="preserve">В соответствии с ч. 1 ст. 29.9 КоАП РФ, по результатам рассмотрения дела об административном правонарушении выносится постановление о прекращении производства по делу об административном правонарушении, в случае наличия хотя бы одного из обстоятельств, предусмотренных ст. 24.5 КоАП РФ. </w:t>
      </w:r>
    </w:p>
    <w:p w:rsidR="00A77B3E">
      <w:r>
        <w:t>При вышеизложенных обстоятельствах мировой судья пришел к выводу, что производство по делу об административном правонарушении, предусмотренном ч. 2 ст. 15.33 Кодекса Российской Федерации об административных правонарушениях, в отношении фио подлежит прекращению, на основании п. 8 ч. 1 ст. 24.5 КоАП РФ.</w:t>
      </w:r>
    </w:p>
    <w:p w:rsidR="00A77B3E">
      <w:r>
        <w:t>Руководствуясь ст. ст. 15.33 ч. 2, 29.9, 29.10 КоАП РФ, мировой судья,</w:t>
      </w:r>
    </w:p>
    <w:p w:rsidR="00A77B3E"/>
    <w:p w:rsidR="00A77B3E">
      <w:r>
        <w:t>ПОСТАНОВИЛ:</w:t>
      </w:r>
    </w:p>
    <w:p w:rsidR="00A77B3E"/>
    <w:p w:rsidR="00A77B3E">
      <w:r>
        <w:t xml:space="preserve"> Производство по делу об административном правонарушении в отношении фио, привлекаемого к административной ответственности за совершение правонарушения, предусмотренного ч. 2 ст. 15.33 КоАП РФ – прекратить, на основании п. 8 ч. 1 ст. 24.5 КоАП РФ – смерть физического лица, в отношении которого ведется производство по делу об административном правонарушении. </w:t>
      </w:r>
    </w:p>
    <w:p w:rsidR="00A77B3E">
      <w:r>
        <w:t>Постановление может быть обжаловано в течение 10 дней со дня вручения или получения копии  настоящего постановления в Феодосийский городской суд адрес.</w:t>
      </w:r>
    </w:p>
    <w:p w:rsidR="00A77B3E"/>
    <w:p w:rsidR="00A77B3E">
      <w:r>
        <w:t xml:space="preserve">Мировой судья </w:t>
        <w:tab/>
        <w:t xml:space="preserve">                                    /подпись/                                фио </w:t>
      </w:r>
    </w:p>
    <w:p w:rsidR="00A77B3E"/>
    <w:p w:rsidR="00A77B3E">
      <w:r>
        <w:t>Копия верна:</w:t>
      </w:r>
    </w:p>
    <w:p w:rsidR="00A77B3E">
      <w:r>
        <w:t>Мировой судья                         фио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