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644A">
      <w:pPr>
        <w:pStyle w:val="21"/>
        <w:shd w:val="clear" w:color="auto" w:fill="auto"/>
        <w:spacing w:after="0" w:line="240" w:lineRule="exact"/>
        <w:ind w:left="7100"/>
      </w:pPr>
      <w:r>
        <w:t>Дело № 5-91-400/2018</w:t>
      </w:r>
    </w:p>
    <w:p w:rsidR="009A644A">
      <w:pPr>
        <w:pStyle w:val="21"/>
        <w:shd w:val="clear" w:color="auto" w:fill="auto"/>
        <w:spacing w:after="0" w:line="240" w:lineRule="exact"/>
        <w:ind w:left="180"/>
        <w:jc w:val="center"/>
      </w:pPr>
      <w:r>
        <w:t>ПОСТАНОВЛЕНИЕ</w:t>
      </w:r>
    </w:p>
    <w:p w:rsidR="009A644A">
      <w:pPr>
        <w:pStyle w:val="21"/>
        <w:shd w:val="clear" w:color="auto" w:fill="auto"/>
        <w:tabs>
          <w:tab w:val="left" w:pos="8395"/>
        </w:tabs>
        <w:spacing w:after="248" w:line="283" w:lineRule="exact"/>
        <w:ind w:firstLine="2360"/>
      </w:pPr>
      <w:r>
        <w:t>по делу об административном правонарушении 22 ноября 2018 года</w:t>
      </w:r>
      <w:r>
        <w:tab/>
        <w:t>г. Феодосия</w:t>
      </w:r>
    </w:p>
    <w:p w:rsidR="009A644A">
      <w:pPr>
        <w:pStyle w:val="21"/>
        <w:shd w:val="clear" w:color="auto" w:fill="auto"/>
        <w:spacing w:after="0" w:line="274" w:lineRule="exact"/>
        <w:ind w:firstLine="60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9A644A">
      <w:pPr>
        <w:pStyle w:val="21"/>
        <w:shd w:val="clear" w:color="auto" w:fill="auto"/>
        <w:spacing w:after="0" w:line="274" w:lineRule="exact"/>
        <w:ind w:firstLine="600"/>
        <w:jc w:val="both"/>
      </w:pPr>
      <w:r>
        <w:t>Попова А.В.</w:t>
      </w:r>
      <w:r>
        <w:t>, паспортные данные</w:t>
      </w:r>
      <w:r>
        <w:t>, гражданина Российской Федерации, работающего в должности председателя гаражного кооператива «Фаэтон», находящегося по адресу: адрес</w:t>
      </w:r>
      <w:r>
        <w:t>, проживающего по адресу: адрес</w:t>
      </w:r>
      <w:r>
        <w:t>, привлекаемого к административной ответственности по ч. 1 ст. 15.6 Кодекса Российской Федерации об административных правонарушениях,</w:t>
      </w:r>
    </w:p>
    <w:p w:rsidR="009A644A">
      <w:pPr>
        <w:pStyle w:val="21"/>
        <w:shd w:val="clear" w:color="auto" w:fill="auto"/>
        <w:spacing w:after="0" w:line="274" w:lineRule="exact"/>
        <w:ind w:left="180"/>
        <w:jc w:val="center"/>
      </w:pPr>
      <w:r>
        <w:t>УСТАНОВИЛ:</w:t>
      </w:r>
    </w:p>
    <w:p w:rsidR="009A644A">
      <w:pPr>
        <w:pStyle w:val="21"/>
        <w:numPr>
          <w:ilvl w:val="0"/>
          <w:numId w:val="1"/>
        </w:numPr>
        <w:shd w:val="clear" w:color="auto" w:fill="auto"/>
        <w:tabs>
          <w:tab w:val="left" w:pos="1709"/>
          <w:tab w:val="left" w:pos="5976"/>
        </w:tabs>
        <w:spacing w:after="0" w:line="274" w:lineRule="exact"/>
        <w:ind w:firstLine="480"/>
        <w:jc w:val="both"/>
      </w:pPr>
      <w:r>
        <w:t>г., Попов А.В., будучи должностным лицом, работая в должности п</w:t>
      </w:r>
      <w:r>
        <w:t>редседателя гаражного кооператива «Фаэтон», находящегося по адресу: адрес</w:t>
      </w:r>
      <w:r>
        <w:t>, не обеспечил своевременное</w:t>
      </w:r>
    </w:p>
    <w:p w:rsidR="009A644A">
      <w:pPr>
        <w:pStyle w:val="21"/>
        <w:shd w:val="clear" w:color="auto" w:fill="auto"/>
        <w:spacing w:after="0" w:line="274" w:lineRule="exact"/>
        <w:jc w:val="both"/>
      </w:pPr>
      <w:r>
        <w:t>представление в налоговый орган, в срок, предусмотренный п. 3 ст. 398 НК РФ (не позднее</w:t>
      </w:r>
    </w:p>
    <w:p w:rsidR="009A644A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274" w:lineRule="exact"/>
        <w:jc w:val="both"/>
      </w:pPr>
      <w:r>
        <w:t>г.), декларации по земельному налогу за 2017 год.</w:t>
      </w:r>
    </w:p>
    <w:p w:rsidR="009A644A">
      <w:pPr>
        <w:pStyle w:val="21"/>
        <w:shd w:val="clear" w:color="auto" w:fill="auto"/>
        <w:spacing w:after="0" w:line="274" w:lineRule="exact"/>
        <w:ind w:firstLine="600"/>
        <w:jc w:val="both"/>
      </w:pPr>
      <w:r>
        <w:t>Фактически декларация была предоставлена юридическим лицом в налоговый орган</w:t>
      </w:r>
    </w:p>
    <w:p w:rsidR="009A644A">
      <w:pPr>
        <w:pStyle w:val="21"/>
        <w:numPr>
          <w:ilvl w:val="0"/>
          <w:numId w:val="3"/>
        </w:numPr>
        <w:shd w:val="clear" w:color="auto" w:fill="auto"/>
        <w:tabs>
          <w:tab w:val="left" w:pos="1182"/>
        </w:tabs>
        <w:spacing w:after="0" w:line="274" w:lineRule="exact"/>
        <w:jc w:val="both"/>
      </w:pPr>
      <w:r>
        <w:t>г.</w:t>
      </w:r>
    </w:p>
    <w:p w:rsidR="009A644A">
      <w:pPr>
        <w:pStyle w:val="21"/>
        <w:shd w:val="clear" w:color="auto" w:fill="auto"/>
        <w:spacing w:after="0" w:line="274" w:lineRule="exact"/>
        <w:ind w:firstLine="480"/>
        <w:jc w:val="both"/>
      </w:pPr>
      <w:r>
        <w:t>Указанными действиями нарушен срок и порядок предоставления сведений необходимых для осуществления налогового контроля.</w:t>
      </w:r>
    </w:p>
    <w:p w:rsidR="009A644A">
      <w:pPr>
        <w:pStyle w:val="21"/>
        <w:shd w:val="clear" w:color="auto" w:fill="auto"/>
        <w:spacing w:after="0" w:line="274" w:lineRule="exact"/>
        <w:ind w:firstLine="600"/>
        <w:jc w:val="both"/>
      </w:pPr>
      <w:r>
        <w:t>В суде</w:t>
      </w:r>
      <w:r>
        <w:t>бное заседание Попов А.В. не явился, о времени и месте рассмотрения дела уведомлен надлежащим образом, вину признал, просил рассмотреть дело в его отсутствие.</w:t>
      </w:r>
    </w:p>
    <w:p w:rsidR="009A644A">
      <w:pPr>
        <w:pStyle w:val="21"/>
        <w:shd w:val="clear" w:color="auto" w:fill="auto"/>
        <w:spacing w:after="0" w:line="274" w:lineRule="exact"/>
        <w:ind w:firstLine="1020"/>
        <w:jc w:val="both"/>
      </w:pPr>
      <w:r>
        <w:t>Статьей 2.4 КоАП РФ установлено, что административной ответственности подлежит должностное лицо в</w:t>
      </w:r>
      <w: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</w:t>
      </w:r>
      <w:r>
        <w:t>гового контроля несет руководитель юридического лица.</w:t>
      </w:r>
    </w:p>
    <w:p w:rsidR="009A644A">
      <w:pPr>
        <w:pStyle w:val="21"/>
        <w:shd w:val="clear" w:color="auto" w:fill="auto"/>
        <w:spacing w:after="0" w:line="274" w:lineRule="exact"/>
        <w:ind w:firstLine="1020"/>
        <w:jc w:val="both"/>
      </w:pPr>
      <w:r>
        <w:t>Факт совершения Поповым А.В. административного правонарушения, предусмотренного ч. 1 ст. 15.6 Кодекса Российской Федерации об административных правонарушениях и вина в его совершении подтверждается сово</w:t>
      </w:r>
      <w:r>
        <w:t>купностью собранных по делу доказательств, а именно: протоколом об административном правонарушении № 3712 от</w:t>
      </w:r>
    </w:p>
    <w:p w:rsidR="009A644A">
      <w:pPr>
        <w:pStyle w:val="21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74" w:lineRule="exact"/>
        <w:jc w:val="both"/>
      </w:pPr>
      <w:r>
        <w:t xml:space="preserve">года (л.д.1-2); выпиской из ЕГРЮЛ о включении в указанный Реестр ГК «Фаэтон» (л.д. 3-4), квитанцией о приеме налоговой декларации, предоставленной </w:t>
      </w:r>
      <w:r>
        <w:t>в налоговый орган</w:t>
      </w:r>
    </w:p>
    <w:p w:rsidR="009A644A">
      <w:pPr>
        <w:pStyle w:val="21"/>
        <w:numPr>
          <w:ilvl w:val="0"/>
          <w:numId w:val="5"/>
        </w:numPr>
        <w:shd w:val="clear" w:color="auto" w:fill="auto"/>
        <w:tabs>
          <w:tab w:val="left" w:pos="1182"/>
        </w:tabs>
        <w:spacing w:after="0" w:line="274" w:lineRule="exact"/>
        <w:jc w:val="both"/>
      </w:pPr>
      <w:r>
        <w:t>года (л.д. 5); подтверждением даты отправки 15.02.2018 г. (л.д. 6).</w:t>
      </w:r>
    </w:p>
    <w:p w:rsidR="009A644A">
      <w:pPr>
        <w:pStyle w:val="21"/>
        <w:shd w:val="clear" w:color="auto" w:fill="auto"/>
        <w:spacing w:after="0" w:line="274" w:lineRule="exact"/>
        <w:ind w:firstLine="1100"/>
        <w:jc w:val="both"/>
      </w:pPr>
      <w:r>
        <w:t>Указанные доказательства мировым судьёй оценены по правилам, установленным ст.26.11 КоАП РФ, с точки зрения их относимости, допустимости, достоверности</w:t>
      </w:r>
      <w:r>
        <w:t xml:space="preserve"> и достаточности.</w:t>
      </w:r>
    </w:p>
    <w:p w:rsidR="009A644A">
      <w:pPr>
        <w:pStyle w:val="21"/>
        <w:shd w:val="clear" w:color="auto" w:fill="auto"/>
        <w:spacing w:after="0" w:line="274" w:lineRule="exact"/>
        <w:ind w:firstLine="102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9A644A">
      <w:pPr>
        <w:pStyle w:val="21"/>
        <w:shd w:val="clear" w:color="auto" w:fill="auto"/>
        <w:spacing w:after="0" w:line="274" w:lineRule="exact"/>
        <w:ind w:firstLine="1020"/>
        <w:jc w:val="both"/>
      </w:pPr>
      <w:r>
        <w:t>Неустранимых со</w:t>
      </w:r>
      <w:r>
        <w:t>мнений, которые бы в силу ст. 1.5 КоАП РФ могли быть истолкованы в пользу лица, привлекаемого к административной ответственности</w:t>
      </w:r>
      <w:r>
        <w:t>, не установлено.</w:t>
      </w:r>
    </w:p>
    <w:p w:rsidR="009A644A">
      <w:pPr>
        <w:pStyle w:val="21"/>
        <w:shd w:val="clear" w:color="auto" w:fill="auto"/>
        <w:tabs>
          <w:tab w:val="left" w:pos="4411"/>
        </w:tabs>
        <w:spacing w:after="0" w:line="274" w:lineRule="exact"/>
        <w:ind w:firstLine="1020"/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</w:t>
      </w:r>
      <w:r>
        <w:t xml:space="preserve"> -</w:t>
      </w:r>
      <w:r>
        <w:tab/>
        <w:t>Попова А.В., считаю, что его действия правильно</w:t>
      </w:r>
    </w:p>
    <w:p w:rsidR="009A644A">
      <w:pPr>
        <w:pStyle w:val="21"/>
        <w:shd w:val="clear" w:color="auto" w:fill="auto"/>
        <w:spacing w:after="0" w:line="274" w:lineRule="exact"/>
        <w:jc w:val="both"/>
      </w:pPr>
      <w:r>
        <w:t>квалифицированы по ч. 1 ст. 15.6 КоАП РФ - как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</w:t>
      </w:r>
      <w:r>
        <w:t>обходимых для осуществления налогового контроля.</w:t>
      </w:r>
    </w:p>
    <w:p w:rsidR="009A644A">
      <w:pPr>
        <w:pStyle w:val="21"/>
        <w:shd w:val="clear" w:color="auto" w:fill="auto"/>
        <w:spacing w:after="0" w:line="274" w:lineRule="exact"/>
        <w:ind w:firstLine="600"/>
        <w:jc w:val="both"/>
      </w:pPr>
      <w:r>
        <w:t>При назначении наказания суд учитывает отсутствие отягчающих административную ответственность Попова А.В. обстоятельств, смягчающее обстоятельство - признание вины.</w:t>
      </w:r>
      <w:r>
        <w:br w:type="page"/>
      </w:r>
    </w:p>
    <w:p w:rsidR="009A644A">
      <w:pPr>
        <w:pStyle w:val="21"/>
        <w:shd w:val="clear" w:color="auto" w:fill="auto"/>
        <w:spacing w:after="0" w:line="274" w:lineRule="exact"/>
        <w:ind w:firstLine="920"/>
        <w:jc w:val="both"/>
      </w:pPr>
      <w:r>
        <w:t>При назначении наказания в соответствии с</w:t>
      </w:r>
      <w:r>
        <w:t xml:space="preserve">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деятельность ГК «Фаэтон» по состоянию на дату совершения правонарушения </w:t>
      </w:r>
      <w:r>
        <w:t>была отнесена к субъектам малого и среднего предпринимательства, мировой судья считает возможным применение положений ч 1 ст. 4.1.1 КоАП РФ при назначении административного наказания за указанное выше правонарушение.</w:t>
      </w:r>
    </w:p>
    <w:p w:rsidR="009A644A">
      <w:pPr>
        <w:pStyle w:val="21"/>
        <w:shd w:val="clear" w:color="auto" w:fill="auto"/>
        <w:spacing w:after="0" w:line="274" w:lineRule="exact"/>
        <w:ind w:firstLine="920"/>
        <w:jc w:val="both"/>
      </w:pPr>
      <w:r>
        <w:t>При таких обстоятельствах суд считает в</w:t>
      </w:r>
      <w:r>
        <w:t>озможным назначить административное наказание в виде административного штрафа заменив его на предупреждение.</w:t>
      </w:r>
    </w:p>
    <w:p w:rsidR="009A644A">
      <w:pPr>
        <w:pStyle w:val="21"/>
        <w:shd w:val="clear" w:color="auto" w:fill="auto"/>
        <w:spacing w:after="267" w:line="274" w:lineRule="exact"/>
        <w:ind w:firstLine="920"/>
        <w:jc w:val="both"/>
      </w:pPr>
      <w:r>
        <w:t>На основании изложенного, руководствуясь ст. 15.6 ч. 1, п.1 ч.1 ст. 29.9, ст.29.10 Кодекса Российской Федерации об административных правонарушениях</w:t>
      </w:r>
      <w:r>
        <w:t>, мировой судья, -</w:t>
      </w:r>
    </w:p>
    <w:p w:rsidR="009A644A">
      <w:pPr>
        <w:pStyle w:val="21"/>
        <w:shd w:val="clear" w:color="auto" w:fill="auto"/>
        <w:spacing w:after="256" w:line="240" w:lineRule="exact"/>
        <w:ind w:left="20"/>
        <w:jc w:val="center"/>
      </w:pPr>
      <w:r>
        <w:t>ПОСТАНОВИЛ:</w:t>
      </w:r>
    </w:p>
    <w:p w:rsidR="009A644A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Признать должностное лицо </w:t>
      </w:r>
      <w:r>
        <w:rPr>
          <w:rStyle w:val="20"/>
        </w:rPr>
        <w:t>Попова А.В.</w:t>
      </w:r>
      <w:r>
        <w:rPr>
          <w:rStyle w:val="20"/>
        </w:rPr>
        <w:t xml:space="preserve"> </w:t>
      </w:r>
      <w:r>
        <w:t xml:space="preserve">виновным в совершении административного правонарушения, предусмотренного ч. 1 ст. 15.6 Кодекса РФ об административных правонарушениях, и назначить ему наказание в виде </w:t>
      </w:r>
      <w:r>
        <w:t>административного штрафа в размере 300,00 (трёхсот) рублей.</w:t>
      </w:r>
    </w:p>
    <w:p w:rsidR="009A644A">
      <w:pPr>
        <w:pStyle w:val="21"/>
        <w:shd w:val="clear" w:color="auto" w:fill="auto"/>
        <w:spacing w:after="0" w:line="274" w:lineRule="exact"/>
        <w:ind w:firstLine="760"/>
        <w:jc w:val="both"/>
      </w:pPr>
      <w:r>
        <w:t xml:space="preserve">На основании ч. 1 ст. 4.1.1. КоАП РФ, заменить назначенное наказание в виде административного штрафа </w:t>
      </w:r>
      <w:r>
        <w:rPr>
          <w:rStyle w:val="20"/>
        </w:rPr>
        <w:t>на предупреждение.</w:t>
      </w:r>
    </w:p>
    <w:p w:rsidR="009A644A">
      <w:pPr>
        <w:pStyle w:val="21"/>
        <w:shd w:val="clear" w:color="auto" w:fill="auto"/>
        <w:spacing w:after="0" w:line="274" w:lineRule="exact"/>
        <w:ind w:firstLine="760"/>
        <w:jc w:val="both"/>
        <w:sectPr>
          <w:footerReference w:type="default" r:id="rId4"/>
          <w:pgSz w:w="11900" w:h="16840"/>
          <w:pgMar w:top="246" w:right="1154" w:bottom="1128" w:left="820" w:header="0" w:footer="3" w:gutter="0"/>
          <w:cols w:space="720"/>
          <w:noEndnote/>
          <w:titlePg/>
          <w:docGrid w:linePitch="360"/>
        </w:sectPr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Крым.</w:t>
      </w:r>
    </w:p>
    <w:p w:rsidR="009A644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149225</wp:posOffset>
                </wp:positionV>
                <wp:extent cx="1073150" cy="152400"/>
                <wp:effectExtent l="635" t="0" r="2540" b="190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4A">
                            <w:pPr>
                              <w:pStyle w:val="21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84.5pt;height:12pt;margin-top:11.75pt;margin-left:10.5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9A644A">
                      <w:pPr>
                        <w:pStyle w:val="21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143510</wp:posOffset>
                </wp:positionV>
                <wp:extent cx="1097280" cy="152400"/>
                <wp:effectExtent l="0" t="635" r="63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4A">
                            <w:pPr>
                              <w:pStyle w:val="21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Н.В. Воробьёва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86.4pt;height:12pt;margin-top:11.3pt;margin-left:347.0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9A644A">
                      <w:pPr>
                        <w:pStyle w:val="21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Н.В. Воробьёва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44A">
      <w:pPr>
        <w:spacing w:line="360" w:lineRule="exact"/>
      </w:pPr>
    </w:p>
    <w:sectPr>
      <w:type w:val="continuous"/>
      <w:pgSz w:w="11900" w:h="16840"/>
      <w:pgMar w:top="492" w:right="847" w:bottom="492" w:left="9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6863080</wp:posOffset>
              </wp:positionH>
              <wp:positionV relativeFrom="page">
                <wp:posOffset>10034270</wp:posOffset>
              </wp:positionV>
              <wp:extent cx="48260" cy="123825"/>
              <wp:effectExtent l="0" t="4445" r="381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44A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3.8pt;height:9.75pt;margin-top:790.1pt;margin-left:540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9A644A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600965"/>
    <w:multiLevelType w:val="multilevel"/>
    <w:tmpl w:val="5146392E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975930"/>
    <w:multiLevelType w:val="multilevel"/>
    <w:tmpl w:val="B584F7F2"/>
    <w:lvl w:ilvl="0">
      <w:start w:val="2018"/>
      <w:numFmt w:val="decimal"/>
      <w:lvlText w:val="0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3074ACA"/>
    <w:multiLevelType w:val="multilevel"/>
    <w:tmpl w:val="B67EAF80"/>
    <w:lvl w:ilvl="0">
      <w:start w:val="2018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5F11513"/>
    <w:multiLevelType w:val="multilevel"/>
    <w:tmpl w:val="62AE2532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3847003"/>
    <w:multiLevelType w:val="multilevel"/>
    <w:tmpl w:val="FD288B06"/>
    <w:lvl w:ilvl="0">
      <w:start w:val="2018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4A"/>
    <w:rsid w:val="00190817"/>
    <w:rsid w:val="009A64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0">
    <w:name w:val="Колонтитул"/>
    <w:basedOn w:val="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