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УИД 91ms0091-телефон-телефон</w:t>
      </w:r>
    </w:p>
    <w:p w:rsidR="00A77B3E">
      <w:r>
        <w:t>Дело № 5-91-403/2026</w:t>
      </w:r>
    </w:p>
    <w:p w:rsidR="00A77B3E"/>
    <w:p w:rsidR="00A77B3E">
      <w:r>
        <w:t>ПОСТАНОВЛЕНИЕ</w:t>
      </w:r>
    </w:p>
    <w:p w:rsidR="00A77B3E"/>
    <w:p w:rsidR="00A77B3E">
      <w:r>
        <w:t>дата                                                                                                                                          адрес</w:t>
        <w:tab/>
        <w:t xml:space="preserve">                                                                                       </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с участием председателя Контрольно-счетной палаты муниципального образования адрес Крым – фио,  </w:t>
      </w:r>
    </w:p>
    <w:p w:rsidR="00A77B3E">
      <w:r>
        <w:t xml:space="preserve">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дело об административном правонарушении в отношении должностного лица – заместителя директора Муниципального бюджетного наименование организации - фио, паспортные данные,  гражданки Российской Федерации, паспортные данные ЗАТО Северск адрес, код подразделения телефон, зарегистрированной по адресу: адрес, и проживающей по адресу: адрес, адрес, </w:t>
      </w:r>
    </w:p>
    <w:p w:rsidR="00A77B3E">
      <w:r>
        <w:t xml:space="preserve">привлекаемого к административной ответственности по  ч. 2 ст. 15.15.5 КоАП РФ,  </w:t>
      </w:r>
    </w:p>
    <w:p w:rsidR="00A77B3E">
      <w:r>
        <w:tab/>
        <w:tab/>
        <w:tab/>
        <w:t xml:space="preserve">                                                                   </w:t>
      </w:r>
    </w:p>
    <w:p w:rsidR="00A77B3E">
      <w:r>
        <w:t>УСТАНОВИЛ:</w:t>
      </w:r>
    </w:p>
    <w:p w:rsidR="00A77B3E">
      <w:r>
        <w:t xml:space="preserve"> фио совершила  административное правонарушение, предусмотренное ч. 2 ст. 15.15.5 КоАП РФ –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при следующих обстоятельствах.</w:t>
      </w:r>
    </w:p>
    <w:p w:rsidR="00A77B3E">
      <w:r>
        <w:t>В соответствии со статьей 9 Федерального закона от дата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Законом адрес от дата № 27-ЗРК «Об отдельных вопросах деятельности контрольно-счетных органов муниципальных образований в адрес», Уставом муниципального образования адрес Крым, Положением о Контрольно-счетной палате адрес адрес, Регламентом Контрольно-счетной палаты адрес адрес, пунктом 2.10. плана работы Контрольно-счетной палаты адрес адрес на дата, программой контрольного мероприятия, поручением Контрольно-счетной палаты адрес адрес на проведение контрольного мероприятия от дата № 02-08/09 проведено контрольное мероприятие по вопросу проверки соблюдения порядка и условий предоставления субсидий, осуществление приносящей доход деятельности, эффективного управления переданного муниципального имущества в Муниципальном бюджетном наименование организации за дата.</w:t>
      </w:r>
    </w:p>
    <w:p w:rsidR="00A77B3E">
      <w:r>
        <w:t>Составлен Акт о результатах проведенного контрольного мероприятия № 02-10/07 от дата.</w:t>
      </w:r>
    </w:p>
    <w:p w:rsidR="00A77B3E">
      <w:r>
        <w:t xml:space="preserve">Установлено нарушение Муниципальным бюджетным наименование организации (далее – МБУДО «Приморская ДХШ») в дата  ст. 78.1 Бюджетного кодекса РФ,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(с учетом изменений, утвержденных постановлением Администрации адрес от дата № 3727), а также не выполнены условия предоставления субсидии, предусмотренные п. 2.1. раздела II «Порядок, условия предоставления Субсидии и финансовое обеспечение выполнения муниципального задания» Соглашения от дата № 16 о предоставлении субсидии из бюджета муниципального образования адрес Крым муниципальному бюджетному или автономному учреждению муниципального образования адрес Крым на финансовое обеспечение выполнения муниципального задания на оказание муниципальных услуг (выполнение работ). </w:t>
      </w:r>
    </w:p>
    <w:p w:rsidR="00A77B3E">
      <w:r>
        <w:t xml:space="preserve">Функции и полномочия учредителя в отношении МБУДО «Приморская ДХШ» осуществляются МКУ «Отдел по вопросам культуры и межнациональных отношений Администрации адрес». </w:t>
      </w:r>
    </w:p>
    <w:p w:rsidR="00A77B3E">
      <w:r>
        <w:t>Согласно п. 3 ст. 9.2 Федерального закона от дата № 7-ФЗ «О некоммерческих организациях» (далее – Закон № 7-ФЗ), бюджетное учреждение осуществляет в соответствии с муниципальным заданием деятельность, связанную с оказанием услуг, относящихся к его основным видам деятельности.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орган, осуществляющий функции и полномочия учредителя. Бюджетное учреждение не вправе отказаться от выполнения муниципального задания. Финансовое обеспечение выполнения муниципального задания бюджетным учреждением осуществляется в виде субсидий из бюджетов бюджетной системы Российской Федерации (п. 6 ст. 9.2 Закона № 7-ФЗ, п. 4 ст. 69.2 БК РФ). В соответствии со ст. 6 БК РФ муниципальное задание представляет собой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 Порядок формирования муниципального задания и порядок финансового обеспечения выполнения этого задания определяется местной администрацией в отношении муниципальных бюджетных учреждений (п. 7, 6 ст. 9.2 закона № 7-ФЗ).</w:t>
      </w:r>
    </w:p>
    <w:p w:rsidR="00A77B3E">
      <w:r>
        <w:t>Постановлением Администрации адрес от дата  № 3691 утвержден  Порядок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вступивший в силу с дата (с учетом изменений, утвержденных постановлением  Администрации адрес от дата № 3727).</w:t>
      </w:r>
    </w:p>
    <w:p w:rsidR="00A77B3E">
      <w:r>
        <w:t>В соответствии с пунктом 2.3.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(с учетом изменений, утвержденных постановлением Администрации адрес от дата № 3727), муниципальное задание формируется для муниципальных бюджетных учреждений – отраслевым (функциональным) органом Администрации, в ведении которого находится муниципальное бюджетное учреждение, и осуществляющими функции и полномочия учредителя.</w:t>
      </w:r>
    </w:p>
    <w:p w:rsidR="00A77B3E">
      <w:r>
        <w:t>Основанием для получения муниципальным учреждением субсидий является муниципальное задание, сформированное с учетом положений статьи 69.2 БК РФ и утвержденное учредителем в лице МКУ «Отдел по вопросам культуры и межнациональных отношений Администрации адрес», осуществляющего функции и полномочия учредителя в отношении МБУДО «Приморская ДХШ» субсидии в течение финансового года осуществляется на основании соглашения о порядке и условиях предоставления субсидии, заключаемого МКУ «Отдел по вопросам культуры и межнациональных отношений Администрации адрес» с МБУДО «Приморская ДХШ» (п. 3.32. Порядка № 3691).</w:t>
      </w:r>
    </w:p>
    <w:p w:rsidR="00A77B3E">
      <w:r>
        <w:t xml:space="preserve">В соответствии с пунктом 3.23.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(с учетом изменений, утвержденных постановлением Администрации адрес от дата № 3727), условием предоставления субсидии муниципальным бюджетным учреждениям является установление для них муниципального задания. Нарушение условий предоставления субсидии влечет за собой административную ответственность в соответствии с действующим законодательством.  </w:t>
      </w:r>
    </w:p>
    <w:p w:rsidR="00A77B3E">
      <w:r>
        <w:t xml:space="preserve">Соглашение определяет права, обязанности и ответственность сторон, в том числе условия перечисления субсидии на финансовое обеспечение выполнения муниципального задания в течение финансового года. </w:t>
      </w:r>
    </w:p>
    <w:p w:rsidR="00A77B3E">
      <w:r>
        <w:t xml:space="preserve">В силу п. 2.1 раздела II «Порядок, условия предоставления субсидии и финансовое обеспечение выполнения муниципального задания» Соглашения о предоставлении субсидии из бюджета муниципального образования адрес Крым муниципальному бюджетному или автономному учреждению муниципального образования адрес Крым на финансовое обеспечение выполнения муниципального задания на оказание муниципальных услуг (выполнение работ) от дата № 16, заключенного МБУДО «Приморская ДХШ» с МКУ «Отдел по вопросам культуры Администрации адрес», субсидия предоставляется МБУДО «Приморская ДХШ» на оказание муниципальных услуг (выполнение работ), установленных в муниципальном задании. </w:t>
      </w:r>
    </w:p>
    <w:p w:rsidR="00A77B3E">
      <w:r>
        <w:t>Согласно п. 5 ст. 83 «Особенности реализации образовательных программ в области искусств» Федерального закона от дата № 273-ФЗ «Об образовании в Российской Федерации»,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A77B3E">
      <w:r>
        <w:t>Федеральные государственные требования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и сроку обучения по этой программе утверждены приказом Министерства культуры РФ от дата № 156 (далее – ФГТ).</w:t>
      </w:r>
    </w:p>
    <w:p w:rsidR="00A77B3E">
      <w:r>
        <w:t>Согласно п. 1 ФГТ, федеральные государственные требования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(далее - программа «Живопись»)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A77B3E">
      <w:r>
        <w:t>Согласно п. 1.5. ФГТ, срок освоения программы «Живопись» для детей, поступивших в образовательное учреждение в первый класс в возрасте шести лет шести месяцев до 9 лет, составляет 8 лет. Срок освоения программы «Живопись» для детей, поступивших в образовательное учреждение в первый класс в возрасте с десяти до двенадцати лет, составляет 5 лет.</w:t>
      </w:r>
    </w:p>
    <w:p w:rsidR="00A77B3E">
      <w:r>
        <w:t>Таким образом, дети зачисляются в первый класс по муниципальной услуге «Реализация дополнительных предпрофессиональных программ в области искусств» по уникальному номеру реестровой записи 802112О.99.0.ББ55АД40000 по программе «Живопись» в возрасте шести лет шести месяцев.</w:t>
      </w:r>
    </w:p>
    <w:p w:rsidR="00A77B3E">
      <w:r>
        <w:t>При проведении анализа отчета о выполнении муниципального задания  за дата от дата установлено, что для оказания муниципальной услуги «Реализация дополнительных предпрофессиональных программ в области искусств» по уникальному номеру реестровой записи 802112О.99.0.ББ55АД40000 в МБУДО «Приморская ДХШ» были зачислены дети, которым на момент начала оказания муниципальной услуги – дата, не исполнилось шесть лет шесть месяцев, в т.ч.:</w:t>
      </w:r>
    </w:p>
    <w:p w:rsidR="00A77B3E">
      <w:r>
        <w:t>- фио – паспортные данные, приказ о зачислении в контингент обучающихся на телефон учебный год от дата № дата, возраст на момент начала оказания муниципальной услуги (дата) – 6 лет 4 месяца 2 дня;</w:t>
      </w:r>
    </w:p>
    <w:p w:rsidR="00A77B3E">
      <w:r>
        <w:t>- фио – паспортные данные, приказ о зачислении в контингент обучающихся на телефон учебный год от дата № дата, возраст на момент начала оказания муниципальной услуги (дата) – 6 лет 3 месяца 25 дней.</w:t>
      </w:r>
    </w:p>
    <w:p w:rsidR="00A77B3E">
      <w:r>
        <w:t>В связи с тем, что для оказания муниципальной услуги «Реализация дополнительных предпрофессиональных программ в области искусств» по уникальному номеру реестровой записи 802112О.99.0.ББ55АД40000 в МБУДО «Приморская ДХШ» были зачислены дети, которым на момент начала оказания муниципальной услуги – дата, не исполнилось шесть лет шесть месяцев, муниципальная услуга «Реализация дополнительных предпрофессиональных программ в области искусств» по уникальному номеру реестровой записи 802112О.99.0.ББ55АД40000 не могла быть им оказана, чем нарушено условие предоставления субсидии.</w:t>
      </w:r>
    </w:p>
    <w:p w:rsidR="00A77B3E">
      <w:r>
        <w:t>По трудовому договору от дата № 3 (с учетом дополнительных соглашений от дата № 3, от дата № 21, от дата № 45, от дата № 63) фио принята на должность заместителя директора МБУДО «Приморская ДХШ» с дата.</w:t>
      </w:r>
    </w:p>
    <w:p w:rsidR="00A77B3E">
      <w:r>
        <w:t>Согласно пункту 2.2. раздела 2 «Права и обязанности работника» Трудового договора от дата №  3 работник обязан добросовестно исполнять свои трудовые обязанности, возложенные на него трудовым договором и должностной инструкцией; соблюдать правила трудового распорядка, действующие у Работодателя, требования по охране труда и обеспечению безопасности труда, иные локальные нормативные акты Работодателя, непосредственно связанные с трудовой деятельностью Работника, с которым Работник был ознакомлен под подпись до подписания трудового договора; выполнять другие обязанности, предусмотренные трудовым законодательством Российской Федерации и трудовым договором и должностной инструкцией.</w:t>
      </w:r>
    </w:p>
    <w:p w:rsidR="00A77B3E">
      <w:r>
        <w:t>Пунктом 7.1. раздела 7 «Ответственность сторон трудового договора» установлено, что работодатель и работник несут ответственность за неисполнение или ненадлежащее исполнение взятых на себя обязанностей и обязательств, установленных трудовым договором.</w:t>
      </w:r>
    </w:p>
    <w:p w:rsidR="00A77B3E">
      <w:r>
        <w:t>Пунктом 1.6. раздела 1 «Общие положения» должностной инструкции заместителя директора, с которой фио ознакомлена дата под подпись, установлено, что в своей деятельности заместителю директора нужно руководствоваться Конституцией и законами Российской Федерации, указами Президента Российской Федерации, решениями Правительства Российской Федерации и органов управления образованием всех уровней по вопросам образования и воспитания учащихся; правилами и нормами охраны труда, техники безопасности и противопожарной безопасности, кроме того Уставом и локальными правовыми актами учреждения, в том числе правилами внутреннего трудового распорядка, приказами и распоряжениями директора.</w:t>
      </w:r>
    </w:p>
    <w:p w:rsidR="00A77B3E">
      <w:r>
        <w:t>Согласно пункту 2.3. раздела 2 «Функции заместителя директора» должностной инструкции в основные направления деятельности директора входит в том числе обеспечение соблюдения требований ФГТ в части приема детей по возрастным категориям.</w:t>
      </w:r>
    </w:p>
    <w:p w:rsidR="00A77B3E">
      <w:r>
        <w:t>Согласно пункту 3.1. раздела 3 «Должностные обязанности заместителя директора» должностной инструкции заместитель директора выполняет следующие служебные обязанности, принадлежащие ему по должности: в том числе организация процесса разработки и реализации проекта модернизации системы дополнительного образования в соответствии с ФГТ, а также осуществление систематического контроля за ходом реализации данного проекта; проведение анализа соответствия содержания имеющихся образовательных программ, использование результативных образовательных технологий, условий реализации образовательной программы, имеющихся способов и организационных механизмов контроля учебно-воспитательной деятельности, оценка результатов и определение необходимых изменений и корректировки образовательных программ; составление отчетов по выполнению муниципального задания (ежеквартальные, предварительные, годовые) в установленные муниципальным заданием сроки.</w:t>
      </w:r>
    </w:p>
    <w:p w:rsidR="00A77B3E">
      <w:r>
        <w:t xml:space="preserve">фио. в судебном заседание вину признала в полном объеме, просит о назначении наказания в виде предупреждения, применив положения ч. 1 ст. 4.1.1 КоАП РФ, имущественный ущерб отсутствует, также не причинен вред жизни и здоровью людей, окружающей среде. </w:t>
      </w:r>
    </w:p>
    <w:p w:rsidR="00A77B3E">
      <w:r>
        <w:t xml:space="preserve">Председателя Контрольно-счетной палаты муниципального образования адрес Крым – фио в судебном заседании доводы, указанные в протоколе об АП поддержала в полном объеме, просила назначить наказание в соответствии с положениями КоАП РФ, и не возражала против замены наказания в виде штрафа на предупреждение.         </w:t>
      </w:r>
    </w:p>
    <w:p w:rsidR="00A77B3E">
      <w:r>
        <w:t>Исследовав материалы дела, мировой судья приходит к следующему выводу.</w:t>
      </w:r>
    </w:p>
    <w:p w:rsidR="00A77B3E">
      <w:r>
        <w:t>В силу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Согласно статье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77B3E">
      <w:r>
        <w:t>Таким образом, в действиях фио, заместителя директора МБУДО «Приморская ДХШ», усматриваются признаки состава административного правонарушения по части 2 статьи 15.15.5. Кодекса об административных правонарушениях Российской Федерации.</w:t>
      </w:r>
    </w:p>
    <w:p w:rsidR="00A77B3E">
      <w:r>
        <w:t>Согласно ч. 1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A77B3E">
      <w:r>
        <w:t>Освобождение от административной ответственности в данном случае путем признания правонарушения малозначительным противоречит принципу неотвратимости ответственности, а также целям административного наказания.</w:t>
      </w:r>
    </w:p>
    <w:p w:rsidR="00A77B3E">
      <w:r>
        <w:t>Событие административного правонарушения и вина фио, заместителя директора МБУДО «Приморская ДХШ», в его совершении подтверждены совокупностью исследованных Контрольно-счетной палатой адрес адрес доказательств.</w:t>
      </w:r>
    </w:p>
    <w:p w:rsidR="00A77B3E">
      <w:r>
        <w:t>На основании вышеизложенного, прихожу к выводу, что фио, заместителем директора МБУДО «Приморская ДХШ», совершено административное правонарушение, предусмотренное частью 2 статьи 15.15.5. Кодекса об административных правонарушениях Российской Федерации, а именно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w:t>
      </w:r>
    </w:p>
    <w:p w:rsidR="00A77B3E">
      <w:r>
        <w:t>Данные обстоятельства подтверждаются:</w:t>
      </w:r>
    </w:p>
    <w:p w:rsidR="00A77B3E">
      <w:r>
        <w:t>- копией трудового договора с заместителем директора МБУДО «Приморская ДХШ» фио от дата № 3 (с дополнительными соглашениями от дата № 3, от дата № 21, от дата № 45, от дата № 63);</w:t>
      </w:r>
    </w:p>
    <w:p w:rsidR="00A77B3E">
      <w:r>
        <w:t>- копией должностной инструкции заместителя директора МБУДО «Приморская ДХШ» от дата;</w:t>
      </w:r>
    </w:p>
    <w:p w:rsidR="00A77B3E">
      <w:r>
        <w:t>- копией соглашения о предоставлении субсидии из бюджета муниципального образования адрес Крым муниципальному бюджетному или автономному учреждению муниципального образования адрес Крым на финансовое обеспечение выполнения муниципального задания на оказание муниципальных услуг (выполнение работ) от дата № 16;</w:t>
      </w:r>
    </w:p>
    <w:p w:rsidR="00A77B3E">
      <w:r>
        <w:t>- копией муниципального задания № 1 на дата и на плановый период 2026 и дата от дата;</w:t>
      </w:r>
    </w:p>
    <w:p w:rsidR="00A77B3E">
      <w:r>
        <w:t>- копией муниципального задания № 2 на дата и на плановый период 2026 и дата от дата;</w:t>
      </w:r>
    </w:p>
    <w:p w:rsidR="00A77B3E">
      <w:r>
        <w:tab/>
        <w:t>- копией приказа «О зачислении в контингент обучающихся на телефон учебный год» от дата № дата;</w:t>
      </w:r>
    </w:p>
    <w:p w:rsidR="00A77B3E">
      <w:r>
        <w:t>- копией списка обучающихся 1 класса;</w:t>
      </w:r>
    </w:p>
    <w:p w:rsidR="00A77B3E">
      <w:r>
        <w:t xml:space="preserve">- копией отчета о выполнении муниципального задания за период с дата по дата от дата;  </w:t>
      </w:r>
    </w:p>
    <w:p w:rsidR="00A77B3E">
      <w:r>
        <w:t>- копией постановления Администрации адрес от дата № 3691;</w:t>
      </w:r>
    </w:p>
    <w:p w:rsidR="00A77B3E">
      <w:r>
        <w:t>- копией постановления Администрации адрес от дата № 3727;</w:t>
      </w:r>
    </w:p>
    <w:p w:rsidR="00A77B3E">
      <w:r>
        <w:t>- выпиской из Акта о результатах проведенного контрольного мероприятия № 02-10/07 от дата;</w:t>
      </w:r>
    </w:p>
    <w:p w:rsidR="00A77B3E">
      <w:r>
        <w:t>- копией паспорта фио;</w:t>
      </w:r>
    </w:p>
    <w:p w:rsidR="00A77B3E">
      <w:r>
        <w:t>- Уведомлением о времени и месте составления административного протокола от дата № 02-17/46.</w:t>
      </w:r>
    </w:p>
    <w:p w:rsidR="00A77B3E">
      <w:r>
        <w:t>Таким образом, фио, заместителем директора МБУДО «Приморская ДХШ», нарушены требования статьи 78.1 Бюджетного кодекса Российской Федерации,  ст. 9.2. Федерального закона от дата № 7-ФЗ «О некоммерческих организациях»,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(в редакции от дата № 3727), Соглашения о предоставлении субсидии из бюджета муниципального образования адрес Крым муниципальному бюджетному или автономному учреждению муниципального образования адрес Крым на финансовое обеспечение выполнения муниципального задания на оказание муниципальных услуг (выполнение работ) от дата № 16.</w:t>
      </w:r>
    </w:p>
    <w:p w:rsidR="00A77B3E">
      <w:r>
        <w:t>На основании изложенного, суд квалифицирует действия  должностного лица фио. по ч. 2 ст. 15.15.5 КоАП РФ –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w:t>
      </w:r>
    </w:p>
    <w:p w:rsidR="00A77B3E">
      <w:r>
        <w:t xml:space="preserve">В соответствии с частью 2 статьи 4.1 Кодекса Российской Федерации об административных правонарушениях,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A77B3E">
      <w:r>
        <w:t xml:space="preserve">Обстоятельством, смягчающим административную ответственность фио, в силу ч. 2 ст. 4.2 КоАП РФ, мировой судья признает признание вины, совершение правонарушения впервые. </w:t>
      </w:r>
    </w:p>
    <w:p w:rsidR="00A77B3E">
      <w:r>
        <w:t>Обстоятельств, отягчающих административную ответственность, предусмотренных ст. 4.3 КоАП РФ, а также препятствующих производству по делу об административном правонарушении либо влекущих его прекращение, мировым судьей не установлено.</w:t>
      </w:r>
    </w:p>
    <w:p w:rsidR="00A77B3E">
      <w:r>
        <w:t>В силу ч. 1 ст.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sidR="00A77B3E">
      <w:r>
        <w:t>В силу части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A77B3E">
      <w:r>
        <w:t xml:space="preserve">Срок давности привлечения к административной ответственности, предусмотренный ст. 4.5 КоАП РФ, не истек. </w:t>
      </w:r>
    </w:p>
    <w:p w:rsidR="00A77B3E">
      <w:r>
        <w:t xml:space="preserve">При назначении вида и размера административного наказания мировой судья учитывает данные о личности фио, а также характер совершенного ей административного правонарушения, общественную опасность содеянного, наличие обстоятельства, смягчающего административную ответственность, и отсутствие обстоятельств, отягчающих административную ответственность. </w:t>
      </w:r>
    </w:p>
    <w:p w:rsidR="00A77B3E">
      <w:r>
        <w:t xml:space="preserve">Исследовав материалы дела, мировой судья пришел к выводу, что допущенное административное правонарушение не повлекло причинения вреда или возникновения угрозы причинения вреда жизни и здоровью людей либо других негативных последствий. </w:t>
      </w:r>
    </w:p>
    <w:p w:rsidR="00A77B3E">
      <w:r>
        <w:t>Назначение административного наказания должно основываться на данных, подтверждающих действительную необходимость применения к правонарушителю в пределах нормы, предусматривающей ответственность за административное правонарушение,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w:t>
      </w:r>
    </w:p>
    <w:p w:rsidR="00A77B3E">
      <w:r>
        <w:t>Учитывая, что фио за совершение данного правонарушения привлекается впервые, сведений о совершении аналогичных правонарушений не представлено, отягчающих обстоятельств не имеется, санкция ч. 2 ст. 15.15.5 КоАП РФ не предусматривает наказание в виде предупреждения, мировой судья считает возможным применить положения ч. 1 ст. 4.1.1 КоАП РФ и заменить административный штраф на предупреждение.</w:t>
      </w:r>
    </w:p>
    <w:p w:rsidR="00A77B3E">
      <w:r>
        <w:t>Руководствуясь ст.ст. 15.15.5,  29.9, 29.10, 29.11 КоАП РФ,-</w:t>
      </w:r>
    </w:p>
    <w:p w:rsidR="00A77B3E"/>
    <w:p w:rsidR="00A77B3E">
      <w:r>
        <w:t>ПОСТАНОВИЛ:</w:t>
      </w:r>
    </w:p>
    <w:p w:rsidR="00A77B3E"/>
    <w:p w:rsidR="00A77B3E">
      <w:r>
        <w:t>Должностное лицо - заместителя директора Муниципального бюджетного наименование организации - фио, признать виновной в совершении правонарушения, предусмотренного ч. 2 ст. 15.15.5   КоАП РФ, и назначить ей наказание в виде административного штрафа в размере сумма.</w:t>
      </w:r>
    </w:p>
    <w:p w:rsidR="00A77B3E">
      <w:r>
        <w:t>В соответствии с частью 1 статьи 4.1.1 Кодекса Российской Федерации об административных правонарушениях назначенный административный штраф заменить предупреждением.</w:t>
      </w:r>
    </w:p>
    <w:p w:rsidR="00A77B3E">
      <w:r>
        <w:t xml:space="preserve">Постановление может быть обжаловано в течение 10 дней со дня вручения или получения копии  настоящего постановления в Феодосийский городской суд адрес.  </w:t>
      </w:r>
    </w:p>
    <w:p w:rsidR="00A77B3E"/>
    <w:p w:rsidR="00A77B3E"/>
    <w:p w:rsidR="00A77B3E">
      <w:r>
        <w:t>Мировой судья                                                          /подпись/                                                   фио</w:t>
      </w:r>
    </w:p>
    <w:p w:rsidR="00A77B3E"/>
    <w:p w:rsidR="00A77B3E">
      <w:r>
        <w:t xml:space="preserve"> Копия верна:</w:t>
      </w:r>
    </w:p>
    <w:p w:rsidR="00A77B3E">
      <w:r>
        <w:t xml:space="preserve"> Мировой судья                               фио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