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Дело № 5-91-418/2026</w:t>
      </w:r>
    </w:p>
    <w:p w:rsidR="00A77B3E">
      <w:r>
        <w:t xml:space="preserve">                                                                                            91MS0089-телефон-телефон</w:t>
      </w:r>
    </w:p>
    <w:p w:rsidR="00A77B3E"/>
    <w:p w:rsidR="00A77B3E">
      <w:r>
        <w:t>П О С Т А Н О В Л Е Н И Е</w:t>
      </w:r>
    </w:p>
    <w:p w:rsidR="00A77B3E">
      <w:r>
        <w:t>адрес                                                                                      дата</w:t>
      </w:r>
    </w:p>
    <w:p w:rsidR="00A77B3E"/>
    <w:p w:rsidR="00A77B3E">
      <w:r>
        <w:t>Исполняющий обязанности мирового судья судебного участка № 91 Феодосийского судебного района (город республиканского значения Феодосия с подчиненной ему территорией) адрес, мировой судья судебного участка № 90 Феодосийского судебного района (город республиканского значения Феодосия с подчиненной ему территорией) адрес фио Н.С., 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>фио, паспортные данные, гражданина Российской Федерации, зарегистрированного и проживающего по адресу: адрес, водительское удостоверение  паспортные данные,</w:t>
      </w:r>
    </w:p>
    <w:p w:rsidR="00A77B3E">
      <w:r>
        <w:t xml:space="preserve">в совершении правонарушения, предусмотренного ч. 2 ст.12.7 КоАП РФ,- </w:t>
      </w:r>
    </w:p>
    <w:p w:rsidR="00A77B3E"/>
    <w:p w:rsidR="00A77B3E">
      <w:r>
        <w:t>УСТАНОВИЛ:</w:t>
      </w:r>
    </w:p>
    <w:p w:rsidR="00A77B3E"/>
    <w:p w:rsidR="00A77B3E">
      <w:r>
        <w:t xml:space="preserve">фио совершил административное правонарушение, предусмотренное           ч. 2 ст.12.7 КоАП РФ – управление транспортным средством водителем, лишенным права управления транспортными средствами, при следующих обстоятельствах.  </w:t>
      </w:r>
    </w:p>
    <w:p w:rsidR="00A77B3E">
      <w:r>
        <w:t>дата в время фио на адрес, адрес, в              адрес в нарушение п. 2.1.1 ПДД РФ управлял  автомобилем «Хюндай Атос», государственный регистрационный знак А614АС799, будучи лишенным права управления транспортными средствами.</w:t>
      </w:r>
    </w:p>
    <w:p w:rsidR="00A77B3E">
      <w:r>
        <w:t>фио в судебном заседании вину в совершении правонарушения признал полностью, в содеянном раскаялся, ходатайств суду не заявлял.</w:t>
      </w:r>
    </w:p>
    <w:p w:rsidR="00A77B3E">
      <w:r>
        <w:t xml:space="preserve">            Вина фио в совершении данного административного правонарушения подтверждается протоколом об административном правонарушении № 82 АП № 355094 от дата, протоколом об отстранении от управления транспортным средством от дата серии 82 ОТ № 085672, справкой ГАИ, карточкой операций с водительским удостоверением, копией постановления мирового судьи судебного участка № 88 Феодосийского судебного района (городской адрес) адрес от дата по делу № 5-88-95/2024, копией постановления мирового судьи судебного участка № 91 Феодосийского судебного района (городской адрес) адрес от дата по делу № 5-91-119/2024, фототаблицей, видеозаписью, справкой ГАИ,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 xml:space="preserve">  Согласно требованиям пункта 1.3 Правил дорожного движения, утвержденных Постановлением Совета Министров - Правительства Российской Федерации от дата № 1090 (далее - Правила дорожного движения, Правила), участники дорожного движения обязаны знать и соблюдать относящиеся к ним требования данных Правил, сигналов светофоров, знаков и разметки.</w:t>
      </w:r>
    </w:p>
    <w:p w:rsidR="00A77B3E">
      <w:r>
        <w:t xml:space="preserve"> Лица, нарушившие требования Правил дорожного движения, несут ответственность в соответствии с действующим законодательством (пункт 1.6 Правил). </w:t>
      </w:r>
    </w:p>
    <w:p w:rsidR="00A77B3E">
      <w:r>
        <w:t xml:space="preserve">           В соответствии с п. 2.1.1 ПДД РФ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 соответствующей категории или подкатегории.</w:t>
      </w:r>
    </w:p>
    <w:p w:rsidR="00A77B3E">
      <w:r>
        <w:t xml:space="preserve">          Основанием для квалификации административного правонарушения, предусмотренного ч. 2 ст. 12.7 КоАП РФ, служит управление транспортным средством водителем, лишенным права управления транспортными средствами, в связи с чем, событие и состав административного правонарушения признается судом установленным. Вышеуказанные требования Правил дорожного движения Российской Федерации водителем нарушены, поскольку он управлял транспортным средством, будучи лишенным права управления транспортными средствами. </w:t>
      </w:r>
    </w:p>
    <w:p w:rsidR="00A77B3E">
      <w:r>
        <w:t xml:space="preserve"> В силу ст. 26.2 КоАП РФ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Не допускается использование доказательств по делу об административном правонарушении, полученных с нарушением закона, в том числе доказательств, полученных при проведении проверки в ходе осуществления государственного контроля (надзора) и муниципального контроля.</w:t>
      </w:r>
    </w:p>
    <w:p w:rsidR="00A77B3E">
      <w:r>
        <w:t xml:space="preserve">           По мнению суда, представленные доказательства являются относимыми и допустимыми, поскольку они получены в соответствии с требованиями закона и не вызывают сомнений.</w:t>
      </w:r>
    </w:p>
    <w:p w:rsidR="00A77B3E">
      <w:r>
        <w:t xml:space="preserve"> Постановлением  мирового судьи судебного участка № 91 Феодосийского судебного района (городской адрес) адрес от дата по делу № 5-91-119/2024, фио признан виновным по ч. 1 ст. 12.26 КоАП РФ, ему назначено наказание в виде административного штрафа в сумме сумма, а также лишение права управления транспортными средствами сроком на 1 (один) год 6 (шесть) месяцев, постановление вступило в законную силу дата (л.д. 12-13).</w:t>
      </w:r>
    </w:p>
    <w:p w:rsidR="00A77B3E">
      <w:r>
        <w:t xml:space="preserve"> Частью 2 статьи 12.7 КоАП РФ предусмотрена административная ответственность за управление транспортным средством водителем, лишенным права управления транспортными средствами в виде наложения административного штрафа в размере сумма прописью, либо административный арест на срок до пятнадцати суток, либо обязательные работы на срок от ста до двухсот часов.</w:t>
      </w:r>
    </w:p>
    <w:p w:rsidR="00A77B3E">
      <w:r>
        <w:t>При назначении административного наказания суд учитывает характер совершенного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A77B3E">
      <w:r>
        <w:t xml:space="preserve">Обстоятельствами, смягчающими административную ответственность суд признает признание вины, раскаяние в содеянном, отягчающих административную ответственность обстоятельств судом не установлено.  </w:t>
      </w:r>
    </w:p>
    <w:p w:rsidR="00A77B3E">
      <w:r>
        <w:t>На основании изложенного, суд считает возможным назначить наказание в виде административного штрафа, предусмотренного санкцией ч. 2 ст. 12.7 КоАП РФ.</w:t>
      </w:r>
    </w:p>
    <w:p w:rsidR="00A77B3E">
      <w:r>
        <w:t>Руководствуясь ст. ч.2 ст.12.7, ст.29.10 КоАП РФ, мировой судья -</w:t>
      </w:r>
    </w:p>
    <w:p w:rsidR="00A77B3E"/>
    <w:p w:rsidR="00A77B3E">
      <w:r>
        <w:t>П О С Т А Н О В И Л:</w:t>
      </w:r>
    </w:p>
    <w:p w:rsidR="00A77B3E"/>
    <w:p w:rsidR="00A77B3E">
      <w:r>
        <w:tab/>
        <w:t xml:space="preserve">фио признать виновным в совершении правонарушения, предусмотренного ч. 2 ст. 12.7 КоАП РФ и подвергнуть наказанию в виде административного штрафа в размере сумма. </w:t>
      </w:r>
    </w:p>
    <w:p w:rsidR="00A77B3E">
      <w:r>
        <w:t>Реквизиты для оплаты штрафа: УФК по адрес (ОМВД России по                   адрес), КПП телефон, ИНН телефон, код ОКТМО телефон, номер счета получателя платежа: 03100643000000017500 в ОКЦ № 7 наименование организации Россия //УФК по адрес, БИК телефон, кор/счет 40102810645370000035, УИН: 18810491261400005149, код бюджетной классификации 18811601123010001140.</w:t>
      </w:r>
    </w:p>
    <w:p w:rsidR="00A77B3E"/>
    <w:p w:rsidR="00A77B3E">
      <w:r>
        <w:t>Разъяснить фио,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Оригинал квитанции об оплате административного штрафа представить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 Постановление может быть обжаловано в Феодосийский городской суд адрес непосредственно или через мирового судью судебного участка № 91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Мировой судья:      </w:t>
        <w:tab/>
        <w:t xml:space="preserve">          </w:t>
        <w:tab/>
        <w:t xml:space="preserve">           (подпись)                                         </w:t>
        <w:tab/>
        <w:t xml:space="preserve">      фио</w:t>
      </w:r>
    </w:p>
    <w:p w:rsidR="00A77B3E">
      <w:r>
        <w:t xml:space="preserve"> Копия верна:</w:t>
      </w:r>
    </w:p>
    <w:p w:rsidR="00A77B3E">
      <w:r>
        <w:t xml:space="preserve"> Судья:                                          Секретарь: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