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5145E">
      <w:pPr>
        <w:ind w:left="-567" w:firstLine="283"/>
        <w:jc w:val="right"/>
      </w:pPr>
      <w:r>
        <w:t>Дело № 5-91-431/2019</w:t>
      </w:r>
    </w:p>
    <w:p w:rsidR="00A77B3E" w:rsidP="0095145E">
      <w:pPr>
        <w:ind w:left="-567" w:firstLine="283"/>
        <w:jc w:val="both"/>
      </w:pPr>
    </w:p>
    <w:p w:rsidR="00A77B3E" w:rsidP="0095145E">
      <w:pPr>
        <w:ind w:left="-567" w:firstLine="283"/>
        <w:jc w:val="center"/>
      </w:pPr>
      <w:r>
        <w:t>П</w:t>
      </w:r>
      <w:r>
        <w:t xml:space="preserve"> О С Т А Н О В Л Е Н И Е</w:t>
      </w:r>
    </w:p>
    <w:p w:rsidR="00A77B3E" w:rsidP="0095145E">
      <w:pPr>
        <w:ind w:left="-567" w:firstLine="283"/>
        <w:jc w:val="both"/>
      </w:pPr>
    </w:p>
    <w:p w:rsidR="00A77B3E" w:rsidP="0095145E">
      <w:pPr>
        <w:ind w:left="-567" w:firstLine="283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25 сентября 2019 года</w:t>
      </w:r>
    </w:p>
    <w:p w:rsidR="00A77B3E" w:rsidP="0095145E">
      <w:pPr>
        <w:ind w:left="-567" w:firstLine="283"/>
        <w:jc w:val="both"/>
      </w:pPr>
    </w:p>
    <w:p w:rsidR="00A77B3E" w:rsidP="0095145E">
      <w:pPr>
        <w:ind w:left="-567" w:firstLine="283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</w:t>
      </w:r>
      <w:r>
        <w:t xml:space="preserve">Воробьёва  Н.В.,  рассмотрев в открытом судебном заседании материалы дела об административном правонарушении должностного лица – председателя Правления ТСН "Галерейная 17"    </w:t>
      </w:r>
      <w:r>
        <w:t>фио</w:t>
      </w:r>
      <w:r>
        <w:t xml:space="preserve"> </w:t>
      </w:r>
      <w:r>
        <w:t>фио</w:t>
      </w:r>
      <w:r>
        <w:t xml:space="preserve">, возбужденного протоколом </w:t>
      </w:r>
      <w:r>
        <w:t>гос</w:t>
      </w:r>
      <w:r>
        <w:t xml:space="preserve">. инспектора Инспекции по Жилищному надзору </w:t>
      </w:r>
      <w:r>
        <w:t xml:space="preserve">Республики Крым </w:t>
      </w:r>
      <w:r>
        <w:t>фио</w:t>
      </w:r>
      <w:r>
        <w:t xml:space="preserve">  по   ч. 2 ст. 13.19.2  </w:t>
      </w:r>
      <w:r>
        <w:t>КоАП</w:t>
      </w:r>
      <w:r>
        <w:t xml:space="preserve"> РФ,</w:t>
      </w:r>
    </w:p>
    <w:p w:rsidR="00A77B3E" w:rsidP="0095145E">
      <w:pPr>
        <w:ind w:left="-567" w:firstLine="283"/>
        <w:jc w:val="center"/>
      </w:pPr>
      <w:r>
        <w:t>УСТАНОВИЛ:</w:t>
      </w:r>
    </w:p>
    <w:p w:rsidR="00A77B3E" w:rsidP="0095145E">
      <w:pPr>
        <w:ind w:left="-567" w:firstLine="283"/>
        <w:jc w:val="both"/>
      </w:pPr>
      <w:r>
        <w:t xml:space="preserve"> Должностное лицо </w:t>
      </w:r>
      <w:r>
        <w:t>фио</w:t>
      </w:r>
      <w:r>
        <w:t>,    адрес регистрации:  адрес,   работающий в должности председателя правления,  информация о привлечении к административной  ответственности за совершение однородных адм</w:t>
      </w:r>
      <w:r>
        <w:t xml:space="preserve">инистративных правонарушений (гл. 13 </w:t>
      </w:r>
      <w:r>
        <w:t>КоАП</w:t>
      </w:r>
      <w:r>
        <w:t xml:space="preserve"> РФ) в материалах дела отсутствует, </w:t>
      </w:r>
    </w:p>
    <w:p w:rsidR="00A77B3E" w:rsidP="0095145E">
      <w:pPr>
        <w:ind w:left="-567" w:firstLine="283"/>
        <w:jc w:val="both"/>
      </w:pPr>
      <w:r>
        <w:tab/>
        <w:t xml:space="preserve">совершил  административное правонарушение, предусмотренное ч. 2 ст. 13.19.2 </w:t>
      </w:r>
      <w:r>
        <w:t>КоАП</w:t>
      </w:r>
      <w:r>
        <w:t xml:space="preserve"> РФ – не размещение информации в соответствии с законодательством Российской Федерации в государс</w:t>
      </w:r>
      <w:r>
        <w:t>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</w:t>
      </w:r>
      <w:r>
        <w:t>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</w:t>
      </w:r>
      <w:r>
        <w:t>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при следующих обстоятельствах:</w:t>
      </w:r>
    </w:p>
    <w:p w:rsidR="00A77B3E" w:rsidP="0095145E">
      <w:pPr>
        <w:ind w:left="-567" w:firstLine="283"/>
        <w:jc w:val="both"/>
      </w:pPr>
      <w:r>
        <w:t xml:space="preserve">            дата  долж</w:t>
      </w:r>
      <w:r>
        <w:t xml:space="preserve">ностное лицо  - председатель Правления ТСН "Галерейная 17", </w:t>
      </w:r>
      <w:r>
        <w:t>фио</w:t>
      </w:r>
      <w:r>
        <w:t xml:space="preserve">  находясь по адресу: адрес,   г. Феодосия, не разместил информацию, предусмотренную ФЗ № 209 от дата, Приказом 74/114, в информационной системе </w:t>
      </w:r>
      <w:r>
        <w:t>жилищно</w:t>
      </w:r>
      <w:r>
        <w:t xml:space="preserve"> – коммунального хозяйства, что подтвержд</w:t>
      </w:r>
      <w:r>
        <w:t>ается актом проверки № 1479 от дата.</w:t>
      </w:r>
    </w:p>
    <w:p w:rsidR="00A77B3E" w:rsidP="0095145E">
      <w:pPr>
        <w:ind w:left="-567" w:firstLine="283"/>
        <w:jc w:val="both"/>
      </w:pPr>
      <w:r>
        <w:t xml:space="preserve">    </w:t>
      </w:r>
      <w:r>
        <w:t>фио</w:t>
      </w:r>
      <w:r>
        <w:t xml:space="preserve"> в судебное заседание  не явился, вину полностью признал, просил рассмотреть дело в его отсутствие.  </w:t>
      </w:r>
    </w:p>
    <w:p w:rsidR="00A77B3E" w:rsidP="0095145E">
      <w:pPr>
        <w:ind w:left="-567" w:firstLine="283"/>
        <w:jc w:val="both"/>
      </w:pPr>
      <w:r>
        <w:t xml:space="preserve">   Наличие события административного правонарушения, предусмотренного  ч. 2 ст. 13.19.2  </w:t>
      </w:r>
      <w:r>
        <w:t>КоАП</w:t>
      </w:r>
      <w:r>
        <w:t xml:space="preserve"> РФ и виновность </w:t>
      </w:r>
      <w:r>
        <w:t xml:space="preserve">должностного лица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95145E">
      <w:pPr>
        <w:ind w:left="-567" w:firstLine="283"/>
        <w:jc w:val="both"/>
      </w:pPr>
      <w:r>
        <w:t>- протоколом об АП от дата № 399;</w:t>
      </w:r>
    </w:p>
    <w:p w:rsidR="00A77B3E" w:rsidP="0095145E">
      <w:pPr>
        <w:ind w:left="-567" w:firstLine="283"/>
        <w:jc w:val="both"/>
      </w:pPr>
      <w:r>
        <w:t>- актом проверки от дата № 1479;</w:t>
      </w:r>
    </w:p>
    <w:p w:rsidR="00A77B3E" w:rsidP="0095145E">
      <w:pPr>
        <w:ind w:left="-567" w:firstLine="283"/>
        <w:jc w:val="both"/>
      </w:pPr>
      <w:r>
        <w:t xml:space="preserve">- предписанием № 844 от дата; </w:t>
      </w:r>
    </w:p>
    <w:p w:rsidR="00A77B3E" w:rsidP="0095145E">
      <w:pPr>
        <w:ind w:left="-567" w:firstLine="283"/>
        <w:jc w:val="both"/>
      </w:pPr>
      <w:r>
        <w:t xml:space="preserve">- </w:t>
      </w:r>
      <w:r>
        <w:t>скриншотом</w:t>
      </w:r>
      <w:r>
        <w:t xml:space="preserve"> с сайта ГИС ЖКХ.</w:t>
      </w:r>
    </w:p>
    <w:p w:rsidR="00A77B3E" w:rsidP="0095145E">
      <w:pPr>
        <w:ind w:left="-567" w:firstLine="283"/>
        <w:jc w:val="both"/>
      </w:pPr>
      <w:r>
        <w:t xml:space="preserve">  Собранные по данно</w:t>
      </w:r>
      <w:r>
        <w:t>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95145E">
      <w:pPr>
        <w:ind w:left="-567" w:firstLine="283"/>
        <w:jc w:val="both"/>
      </w:pPr>
      <w:r>
        <w:t xml:space="preserve">   В соответствии с ч. 10.1 ст. 161 ЖК РФ, управляющая орг</w:t>
      </w:r>
      <w:r>
        <w:t>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</w:t>
      </w:r>
      <w:r>
        <w:t xml:space="preserve">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</w:t>
      </w:r>
      <w:r>
        <w:t xml:space="preserve">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</w:t>
      </w:r>
      <w:r>
        <w:t xml:space="preserve">(без заключения договора </w:t>
      </w:r>
      <w:r>
        <w:t>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</w:t>
      </w:r>
      <w:r>
        <w:t xml:space="preserve">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</w:t>
      </w:r>
      <w:r>
        <w:t>информации не установлен федеральным законом.</w:t>
      </w:r>
    </w:p>
    <w:p w:rsidR="00A77B3E" w:rsidP="0095145E">
      <w:pPr>
        <w:ind w:left="-567" w:firstLine="283"/>
        <w:jc w:val="both"/>
      </w:pPr>
      <w:r>
        <w:t xml:space="preserve">В свою очередь, п. 2 ч. 1 ст. 6 Закона № 209  от дата, предусматривает, что в Государственной информационной системе ЖКХ должна размещаться  информация о лицах, осуществляющих деятельность по оказанию услуг по </w:t>
      </w:r>
      <w:r>
        <w:t>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услуг.</w:t>
      </w:r>
    </w:p>
    <w:p w:rsidR="00A77B3E" w:rsidP="0095145E">
      <w:pPr>
        <w:ind w:left="-567" w:firstLine="283"/>
        <w:jc w:val="both"/>
      </w:pPr>
      <w:r>
        <w:t>Согласно п. 3, п. 5 Постановления Правительства РФ от дата № 731, управляющая организа</w:t>
      </w:r>
      <w:r>
        <w:t>ция обязана раскрывать следующие виды информации: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бухгалтерской отчетности, бухгал</w:t>
      </w:r>
      <w:r>
        <w:t>терский баланс и приложения к нему, сведения о доходах, полученных 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 мно</w:t>
      </w:r>
      <w:r>
        <w:t>гоквартирными домами (по данным раздельного учета доходов и расходов), сметы доходов и расходов товарищества или кооператива, отчет о выполнении смет доходов и расходов товарищества или кооператива); перечень многоквартирных домов, управление которыми осущ</w:t>
      </w:r>
      <w:r>
        <w:t>ествляет управляющая организация, товарищество и кооператив, с указанием адреса и основания управления по каждому многоквартирному дому, перечень многоквартирных домов, в отношении которых договоры управления были расторгнуты в предыдущем году, с указанием</w:t>
      </w:r>
      <w:r>
        <w:t xml:space="preserve"> адресов этих домов и оснований расторжения договоров управления, перечень многоквартирных домов, собственники помещений в которых в предыдущем году на общем собрании приняли решение о прекращении их объединения в товарищества для совместного управления об</w:t>
      </w:r>
      <w:r>
        <w:t>щим имуществом в многоквартирных домах, а также перечень многоквартирных домов, в которых членами кооперативов в предыдущем году на их общем собрании приняты решения о преобразовании кооперативов в товарищества; общая информация о многоквартирных домах, уп</w:t>
      </w:r>
      <w:r>
        <w:t>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жилых и нежилых помещений и поме</w:t>
      </w:r>
      <w:r>
        <w:t xml:space="preserve">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 состав общего имущества в многоквартирном доме, конструктивные и </w:t>
      </w:r>
      <w:r>
        <w:t>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 информация о выполняемых работах (оказываемых услугах) по содержанию и ремонту общего</w:t>
      </w:r>
      <w:r>
        <w:t xml:space="preserve"> имущества в многоквартирном доме и иных услугах, связанных с достижением целей управления многоквартирным домом, в том числе сведения о стоимости указанных работ (услуг) и иных услуг; информация об оказываемых коммунальных услугах, в том числе сведения о </w:t>
      </w:r>
      <w:r>
        <w:t>поставщиках коммунальных ресурсов, установленных ценах (тарифах) на коммунальные ресурсы, нормативах потребления коммунальных услуг (нормативах накопления твердых коммунальных отходов); информация об использовании общего имущества в многоквартирном доме; и</w:t>
      </w:r>
      <w:r>
        <w:t xml:space="preserve">нформация о капитальном ремонте общего имущества в многоквартирном доме;  информация о проведенных общих собраниях собственников помещений в многоквартирном доме, результатах (решениях) таких собраний; отчет об исполнении управляющей организацией договора </w:t>
      </w:r>
      <w:r>
        <w:t>управления, отчет об исполнении смет доходов и расходов товарищества, кооператива за год;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</w:t>
      </w:r>
      <w:r>
        <w:t xml:space="preserve">ративной ответственности за нарушения в </w:t>
      </w:r>
      <w:r>
        <w:t>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</w:t>
      </w:r>
      <w:r>
        <w:t xml:space="preserve"> санкций. Управляющими организациями информация раскрывается путем:  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</w:t>
      </w:r>
      <w:r>
        <w:t>нет, определяемых по выбору управляющей организации: сайт управляющей организации; 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 сайт орган</w:t>
      </w:r>
      <w:r>
        <w:t>а местного самоуправления муниципального образования, на территории которого управляющая организация осуществляет свою деятельность; опубликования в полном объеме в официальных печатных средствах массовой информации, в которых публикуются акты органов мест</w:t>
      </w:r>
      <w:r>
        <w:t>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образования отсутст</w:t>
      </w:r>
      <w:r>
        <w:t xml:space="preserve">вует доступ к сети Интернет.  </w:t>
      </w:r>
    </w:p>
    <w:p w:rsidR="00A77B3E" w:rsidP="0095145E">
      <w:pPr>
        <w:ind w:left="-567" w:firstLine="283"/>
        <w:jc w:val="both"/>
      </w:pPr>
      <w:r>
        <w:t xml:space="preserve">           Мировым судьёй установлено, что согласно выписке из ЕГРЮЛ о </w:t>
      </w:r>
      <w:r>
        <w:t>фио</w:t>
      </w:r>
      <w:r>
        <w:t xml:space="preserve">  является председателем ТСН "Галерейная 17".</w:t>
      </w:r>
    </w:p>
    <w:p w:rsidR="00A77B3E" w:rsidP="0095145E">
      <w:pPr>
        <w:ind w:left="-567" w:firstLine="283"/>
        <w:jc w:val="both"/>
      </w:pPr>
      <w:r>
        <w:t xml:space="preserve">                  Актом проверки от дата установлен факт размещения юридическим лицом   ТСН "Галерейная 1</w:t>
      </w:r>
      <w:r>
        <w:t>7" необходимой информации на официальном сайте "ГИС ЖКХ" не размещено  (л.д. 6-7).</w:t>
      </w:r>
    </w:p>
    <w:p w:rsidR="00A77B3E" w:rsidP="0095145E">
      <w:pPr>
        <w:ind w:left="-567" w:firstLine="283"/>
        <w:jc w:val="both"/>
      </w:pPr>
      <w:r>
        <w:t xml:space="preserve">          Таким образом, суд квалифицирует действия  должностного лица </w:t>
      </w:r>
      <w:r>
        <w:t>фио</w:t>
      </w:r>
      <w:r>
        <w:t xml:space="preserve">  по ч. 2 ст. 13.19.2 </w:t>
      </w:r>
      <w:r>
        <w:t>КоАП</w:t>
      </w:r>
      <w:r>
        <w:t xml:space="preserve"> РФ – не размещение информации в соответствии с законодательством Российс</w:t>
      </w:r>
      <w:r>
        <w:t>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</w:t>
      </w:r>
      <w:r>
        <w:t xml:space="preserve">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</w:t>
      </w:r>
      <w:r>
        <w:t>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95145E">
      <w:pPr>
        <w:ind w:left="-567" w:firstLine="283"/>
        <w:jc w:val="both"/>
      </w:pPr>
      <w:r>
        <w:t xml:space="preserve">           При назначении нак</w:t>
      </w:r>
      <w:r>
        <w:t>азания суд учитывает характер совершенного правонарушения, личность лица, в отношении которого ведется производство по делу, отсутствие отягчающих   административную ответственность  обстоятельств, смягчающие обстоятельства – признание вины,  и считает воз</w:t>
      </w:r>
      <w:r>
        <w:t xml:space="preserve">можным назначить административное наказание в виде  предупреждения. </w:t>
      </w:r>
    </w:p>
    <w:p w:rsidR="00A77B3E" w:rsidP="0095145E">
      <w:pPr>
        <w:ind w:left="-567" w:firstLine="283"/>
        <w:jc w:val="both"/>
      </w:pPr>
      <w:r>
        <w:tab/>
        <w:t>На основании изложенного и руководствуясь ст.ст. 4.1, ч. 2 ст. 13.19.2, 29.9, 29.10 Кодекса РФ об административных правонарушениях,</w:t>
      </w:r>
    </w:p>
    <w:p w:rsidR="00A77B3E" w:rsidP="0095145E">
      <w:pPr>
        <w:ind w:left="-567" w:firstLine="283"/>
        <w:jc w:val="center"/>
      </w:pPr>
      <w:r>
        <w:t>П О С Т А Н О В И Л:</w:t>
      </w:r>
    </w:p>
    <w:p w:rsidR="00A77B3E" w:rsidP="0095145E">
      <w:pPr>
        <w:ind w:left="-567" w:firstLine="283"/>
        <w:jc w:val="both"/>
      </w:pPr>
      <w:r>
        <w:tab/>
        <w:t xml:space="preserve">Должностное лицо </w:t>
      </w:r>
      <w:r>
        <w:t>фио</w:t>
      </w:r>
      <w:r>
        <w:t xml:space="preserve"> признать ви</w:t>
      </w:r>
      <w:r>
        <w:t xml:space="preserve">новным  в совершении административного правонарушения, предусмотренного ч. 2 ст. 13.19.2  Кодекса РФ об административных правонарушениях, и назначить ему   административное наказание в виде  предупреждения. </w:t>
      </w:r>
    </w:p>
    <w:p w:rsidR="00A77B3E" w:rsidP="0095145E">
      <w:pPr>
        <w:ind w:left="-567" w:firstLine="283"/>
        <w:jc w:val="both"/>
      </w:pPr>
      <w:r>
        <w:t xml:space="preserve">   Постановление может быть обжаловано и опротес</w:t>
      </w:r>
      <w:r>
        <w:t xml:space="preserve">товано в течение 10 суток с момента вручения или получения его копии в Феодосийский городской суд Республики Крым. </w:t>
      </w:r>
    </w:p>
    <w:p w:rsidR="00A77B3E" w:rsidP="0095145E">
      <w:pPr>
        <w:ind w:left="-567" w:firstLine="283"/>
        <w:jc w:val="both"/>
      </w:pPr>
    </w:p>
    <w:p w:rsidR="00A77B3E" w:rsidP="0095145E">
      <w:pPr>
        <w:ind w:left="-567" w:firstLine="283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/подпись/                       Н.В. Воробьёва</w:t>
      </w:r>
    </w:p>
    <w:p w:rsidR="00A77B3E" w:rsidP="0095145E">
      <w:pPr>
        <w:ind w:left="-567" w:firstLine="283"/>
        <w:jc w:val="both"/>
      </w:pPr>
    </w:p>
    <w:p w:rsidR="00A77B3E" w:rsidP="0095145E">
      <w:pPr>
        <w:ind w:left="-567" w:firstLine="283"/>
        <w:jc w:val="both"/>
      </w:pPr>
    </w:p>
    <w:p w:rsidR="00A77B3E" w:rsidP="0095145E">
      <w:pPr>
        <w:ind w:left="-567" w:firstLine="283"/>
        <w:jc w:val="both"/>
      </w:pPr>
    </w:p>
    <w:sectPr w:rsidSect="0095145E">
      <w:pgSz w:w="12240" w:h="15840"/>
      <w:pgMar w:top="709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230"/>
    <w:rsid w:val="00245230"/>
    <w:rsid w:val="009514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2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