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5-91-437/2026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данные, гражданки Российской Федерации, паспортные данные, дата выдачи дата, код-подразделения: телефон, зарегистрированной и проживающей по адресу: адрес, адрес, </w:t>
      </w:r>
    </w:p>
    <w:p w:rsidR="00A77B3E">
      <w:r>
        <w:t>по ч. 1 ст. 20.25 КоАП РФ,</w:t>
      </w:r>
    </w:p>
    <w:p w:rsidR="00A77B3E"/>
    <w:p w:rsidR="00A77B3E">
      <w:r>
        <w:t>УСТАНОВИЛ:</w:t>
      </w:r>
    </w:p>
    <w:p w:rsidR="00A77B3E"/>
    <w:p w:rsidR="00A77B3E">
      <w:r>
        <w:t xml:space="preserve"> фио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 находясь по адресу: адрес, , адресдата время, т.е. 60-дневный срок с момента вступления в законную силу постановления  № 2889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 вину в совершенном правонарушении  признала, просила назначить минимальное наказание, намерена оплатить штраф в ближайшее время.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в  его совершении подтверждается признанием вины, а также:            </w:t>
      </w:r>
    </w:p>
    <w:p w:rsidR="00A77B3E">
      <w:r>
        <w:t xml:space="preserve">- постановлением № 2889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ст. 20.21 КоАП РФ  в отношении фио, </w:t>
      </w:r>
    </w:p>
    <w:p w:rsidR="00A77B3E">
      <w:r>
        <w:t>- протоколом об административном правонарушении 82 01 № 398963 от дата, в  отношении фио, по ч. 1 ст. 20.25 КоАП РФ, иными материалами дела.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>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  <w:tab/>
        <w:t xml:space="preserve"> </w:t>
      </w:r>
    </w:p>
    <w:p w:rsidR="00A77B3E">
      <w:r>
        <w:t xml:space="preserve">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0410760300915004372620142.</w:t>
      </w:r>
    </w:p>
    <w:p w:rsidR="00A77B3E">
      <w:r>
        <w:t xml:space="preserve">          Разъяснить фио, 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и опротестовано в течение 10 дней с момента получения его копии в Феодосийский городской суд адрес.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