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</w:t>
      </w:r>
    </w:p>
    <w:p w:rsidR="00A77B3E">
      <w:r>
        <w:t>УИД   91MS0091-телефон-телефон</w:t>
      </w:r>
    </w:p>
    <w:p w:rsidR="00A77B3E">
      <w:r>
        <w:t xml:space="preserve"> Дело № 5-91-457/2026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</w:t>
      </w:r>
    </w:p>
    <w:p w:rsidR="00A77B3E">
      <w:r>
        <w:t>рассмотрев дело об административном правонарушении о привлечении к административной ответственности:</w:t>
      </w:r>
    </w:p>
    <w:p w:rsidR="00A77B3E">
      <w:r>
        <w:t>фио,  паспортные данныеадрес,  гражданина Украины, паспорт № 005680167, дата выдачи дата, зарегистрированного и проживающего по адресу: адрес, адрес,</w:t>
      </w:r>
    </w:p>
    <w:p w:rsidR="00A77B3E">
      <w:r>
        <w:t>предусмотренного по ч. 1 ст. 20.25 КоАП РФ,</w:t>
      </w:r>
    </w:p>
    <w:p w:rsidR="00A77B3E"/>
    <w:p w:rsidR="00A77B3E">
      <w:r>
        <w:t>УСТАНОВИЛ:</w:t>
      </w:r>
    </w:p>
    <w:p w:rsidR="00A77B3E"/>
    <w:p w:rsidR="00A77B3E">
      <w:r>
        <w:t xml:space="preserve"> адресП.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адресдата время, т.е. 60-дневный срок с момента вступления в законную силу постановления  № 993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ч. 1 ст. 20.20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подтверждается, признанием вины, а также:   </w:t>
      </w:r>
    </w:p>
    <w:p w:rsidR="00A77B3E">
      <w:r>
        <w:t xml:space="preserve">- постановлением№ 993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ч. 1 ст. 20.20 КоАП РФ  в отношении фио,  </w:t>
      </w:r>
    </w:p>
    <w:p w:rsidR="00A77B3E">
      <w:r>
        <w:t>- протоколом об административном правонарушении 82 01 № 426137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0410760300915004572620128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