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E4864">
      <w:pPr>
        <w:ind w:left="-567" w:firstLine="425"/>
        <w:jc w:val="right"/>
      </w:pPr>
      <w:r>
        <w:t>УИД 91ms0087-01-2019-001413-57</w:t>
      </w:r>
    </w:p>
    <w:p w:rsidR="00A77B3E" w:rsidP="00DE4864">
      <w:pPr>
        <w:ind w:left="-567" w:firstLine="425"/>
        <w:jc w:val="right"/>
      </w:pPr>
      <w:r>
        <w:t>Дело № 5-91-458/2019</w:t>
      </w:r>
    </w:p>
    <w:p w:rsidR="00A77B3E" w:rsidP="00DE4864">
      <w:pPr>
        <w:ind w:left="-567" w:firstLine="425"/>
        <w:jc w:val="both"/>
      </w:pPr>
    </w:p>
    <w:p w:rsidR="00A77B3E" w:rsidP="00DE4864">
      <w:pPr>
        <w:ind w:left="-567" w:firstLine="425"/>
        <w:jc w:val="center"/>
      </w:pPr>
      <w:r>
        <w:t>П О С Т А Н О В Л Е Н И Е</w:t>
      </w:r>
    </w:p>
    <w:p w:rsidR="00A77B3E" w:rsidP="00DE4864">
      <w:pPr>
        <w:ind w:left="-567" w:firstLine="425"/>
        <w:jc w:val="both"/>
      </w:pPr>
      <w:r>
        <w:t>21  октября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DE4864">
      <w:pPr>
        <w:ind w:left="-567" w:firstLine="425"/>
        <w:jc w:val="both"/>
      </w:pPr>
    </w:p>
    <w:p w:rsidR="00A77B3E" w:rsidP="00DE4864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</w:t>
      </w:r>
      <w:r>
        <w:t>фио</w:t>
      </w:r>
      <w:r>
        <w:t>, паспортные данные, гражд</w:t>
      </w:r>
      <w:r>
        <w:t xml:space="preserve">анина Российской Федерации, проживающего по адресу: г. Феодосия, адрес, </w:t>
      </w:r>
    </w:p>
    <w:p w:rsidR="00A77B3E" w:rsidP="00DE4864">
      <w:pPr>
        <w:ind w:left="-567" w:firstLine="425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DE4864">
      <w:pPr>
        <w:ind w:left="-567" w:firstLine="425"/>
        <w:jc w:val="both"/>
      </w:pPr>
    </w:p>
    <w:p w:rsidR="00A77B3E" w:rsidP="00DE4864">
      <w:pPr>
        <w:ind w:left="-567" w:firstLine="425"/>
        <w:jc w:val="center"/>
      </w:pPr>
      <w:r>
        <w:t>У С Т А Н О В И Л:</w:t>
      </w:r>
    </w:p>
    <w:p w:rsidR="00A77B3E" w:rsidP="00DE4864">
      <w:pPr>
        <w:ind w:left="-567" w:firstLine="425"/>
        <w:jc w:val="both"/>
      </w:pPr>
    </w:p>
    <w:p w:rsidR="00A77B3E" w:rsidP="00DE4864">
      <w:pPr>
        <w:ind w:left="-567" w:firstLine="425"/>
        <w:jc w:val="both"/>
      </w:pPr>
      <w:r>
        <w:t xml:space="preserve">         </w:t>
      </w:r>
      <w:r>
        <w:t>фио</w:t>
      </w:r>
      <w:r>
        <w:t>,  будучи   генеральным директором наименование организации,   находясь по адресу:</w:t>
      </w:r>
      <w:r>
        <w:t xml:space="preserve"> г. Феодосия, адрес, не предоставил  в  срок, предусмотренный законом,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 - Стаж за дата. </w:t>
      </w:r>
      <w:r>
        <w:t>Сведения о застрахованных лицах по форме   СЗВ - Стаж за дата не предоставлены в пенсионный фонд, что свидетельствует о нарушении срока предоставления отчетности, предусмотренного п. 2  ст. 11 Закона № 27-ФЗ "Об индивидуальном (персонифицированном) учете в</w:t>
      </w:r>
      <w:r>
        <w:t xml:space="preserve"> системе обязательного пенсионного страхования". </w:t>
      </w:r>
    </w:p>
    <w:p w:rsidR="00A77B3E" w:rsidP="00DE4864">
      <w:pPr>
        <w:ind w:left="-567" w:firstLine="425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Российской Федерации в </w:t>
      </w:r>
      <w:r>
        <w:t xml:space="preserve">г. Феодосии Республики Крым.  </w:t>
      </w:r>
    </w:p>
    <w:p w:rsidR="00A77B3E" w:rsidP="00DE4864">
      <w:pPr>
        <w:ind w:left="-567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надлежащим образом, ходатайств и отводов суду не заявлял. </w:t>
      </w:r>
    </w:p>
    <w:p w:rsidR="00A77B3E" w:rsidP="00DE4864">
      <w:pPr>
        <w:ind w:left="-567" w:firstLine="425"/>
        <w:jc w:val="both"/>
      </w:pPr>
      <w:r>
        <w:t xml:space="preserve">        Исследовав материалы дела об административном правонарушении, миро</w:t>
      </w:r>
      <w:r>
        <w:t xml:space="preserve">вой судья приходит к следующему выводу. </w:t>
      </w:r>
    </w:p>
    <w:p w:rsidR="00A77B3E" w:rsidP="00DE4864">
      <w:pPr>
        <w:ind w:left="-567" w:firstLine="425"/>
        <w:jc w:val="both"/>
      </w:pPr>
      <w:r>
        <w:t xml:space="preserve">        В соответствии с п. 2  ст. 11 Закона № 27-ФЗ "Об индивидуальном (персонифицированном) учете в системе обязательного пенсионного страхования", Страхователь ежегодно не позднее дата года, следующего за отчетны</w:t>
      </w:r>
      <w:r>
        <w:t>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</w:t>
      </w:r>
      <w:r>
        <w:t>тветствии с законодательством Российской Федерации о налогах и сборах начисляются страховые взносы) следующие сведения:1) страховой номер индивидуального лицевого счета;2) фамилию, имя и отчество;3) дату приема на работу (для застрахованного лица, принятог</w:t>
      </w:r>
      <w:r>
        <w:t>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взносы;4) дату увольнения</w:t>
      </w:r>
      <w:r>
        <w:t xml:space="preserve">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</w:t>
      </w:r>
      <w:r>
        <w:t>ые взносы;5)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местностях;8) другие сведения, необходимые для правильного назначения страховой пенсии и накопит</w:t>
      </w:r>
      <w:r>
        <w:t>ельной пенсии;9) суммы пенсионных взносов, уплаченных за застрахованное лицо, являющееся субъектом системы досрочного негосударственного пенсионного обеспечения;10) периоды трудовой деятельности, включаемые в профессиональный стаж застрахованного лица, явл</w:t>
      </w:r>
      <w:r>
        <w:t xml:space="preserve">яющегося субъектом системы </w:t>
      </w:r>
      <w:r>
        <w:t>досрочного негосударственного пенсионного обеспечения;11) документы, подтверждающие право застрахованного лица на досрочное назначение страховой пенсии по старости.</w:t>
      </w:r>
    </w:p>
    <w:p w:rsidR="00A77B3E" w:rsidP="00DE4864">
      <w:pPr>
        <w:ind w:left="-567" w:firstLine="425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</w:t>
      </w:r>
      <w:r>
        <w:t xml:space="preserve">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правонарушении № 271 от дата   (л.д. 1-2); актом об обн</w:t>
      </w:r>
      <w:r>
        <w:t xml:space="preserve">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16);    выпиской из ЕГРЮЛ о включении в указанный Реестр юридического лица (л.д. 19-21). </w:t>
      </w:r>
    </w:p>
    <w:p w:rsidR="00A77B3E" w:rsidP="00DE4864">
      <w:pPr>
        <w:ind w:left="-567" w:firstLine="425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DE4864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</w:t>
      </w:r>
      <w:r>
        <w:t>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DE4864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</w:t>
      </w:r>
      <w:r>
        <w:t>ользу лица, привлекаемого к административной ответственности, не установлено.</w:t>
      </w:r>
    </w:p>
    <w:p w:rsidR="00A77B3E" w:rsidP="00DE4864">
      <w:pPr>
        <w:ind w:left="-567" w:firstLine="425"/>
        <w:jc w:val="both"/>
      </w:pPr>
      <w:r>
        <w:t xml:space="preserve">     С учетом изложенного, действия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</w:t>
      </w:r>
      <w:r>
        <w:t xml:space="preserve">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>
        <w:t>я, а равно представление таких сведений в неполном объеме.</w:t>
      </w:r>
    </w:p>
    <w:p w:rsidR="00A77B3E" w:rsidP="00DE4864">
      <w:pPr>
        <w:ind w:left="-567" w:firstLine="425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DE4864">
      <w:pPr>
        <w:ind w:left="-567" w:firstLine="425"/>
        <w:jc w:val="both"/>
      </w:pPr>
      <w:r>
        <w:t xml:space="preserve">       Обстоят</w:t>
      </w:r>
      <w:r>
        <w:t xml:space="preserve">ельств,   смягчающих  или отягчающих  административную ответственность,  судом не установлено.  </w:t>
      </w:r>
    </w:p>
    <w:p w:rsidR="00A77B3E" w:rsidP="00DE4864">
      <w:pPr>
        <w:ind w:left="-567" w:firstLine="425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</w:t>
      </w:r>
      <w: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</w:t>
      </w:r>
      <w:r>
        <w:t>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</w:t>
      </w:r>
      <w:r>
        <w:t>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DE4864">
      <w:pPr>
        <w:ind w:left="-567" w:firstLine="425"/>
        <w:jc w:val="both"/>
      </w:pPr>
      <w:r>
        <w:t xml:space="preserve">             </w:t>
      </w:r>
      <w:r>
        <w:t>фио</w:t>
      </w:r>
      <w:r>
        <w:t xml:space="preserve"> судьёй установлено, что  сведения о юридическом лицее наим</w:t>
      </w:r>
      <w:r>
        <w:t xml:space="preserve">енование организации в Реестре субъектов малого и среднего предпринимательства отсутствуют. </w:t>
      </w:r>
    </w:p>
    <w:p w:rsidR="00A77B3E" w:rsidP="00DE4864">
      <w:pPr>
        <w:ind w:left="-567" w:firstLine="425"/>
        <w:jc w:val="both"/>
      </w:pPr>
      <w:r>
        <w:t xml:space="preserve">            На основании изложенного, руководствуясь ст.ст. 3.4, 4.4.1, 15.33.2, ч.1, 29.9, 29.10 Кодекса Российской Федерации об административных правонарушениях,</w:t>
      </w:r>
      <w:r>
        <w:t xml:space="preserve"> мировой судья,-</w:t>
      </w:r>
    </w:p>
    <w:p w:rsidR="00A77B3E" w:rsidP="00DE4864">
      <w:pPr>
        <w:ind w:left="-567" w:firstLine="425"/>
        <w:jc w:val="both"/>
      </w:pPr>
    </w:p>
    <w:p w:rsidR="00A77B3E" w:rsidP="00DE4864">
      <w:pPr>
        <w:ind w:left="-567" w:firstLine="425"/>
        <w:jc w:val="both"/>
      </w:pPr>
      <w:r>
        <w:t xml:space="preserve">                                                            ПОСТАНОВИЛ:</w:t>
      </w:r>
    </w:p>
    <w:p w:rsidR="00A77B3E" w:rsidP="00DE4864">
      <w:pPr>
        <w:ind w:left="-567" w:firstLine="425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виновным в совершении правонарушения, предусмотренного ст. 15.33.2 Кодекса Российской Федерации об административных правонар</w:t>
      </w:r>
      <w:r>
        <w:t xml:space="preserve">ушениях, и назначить ему  административное наказание в виде административного штрафа в размере сумма. </w:t>
      </w:r>
    </w:p>
    <w:p w:rsidR="00A77B3E" w:rsidP="00DE4864">
      <w:pPr>
        <w:ind w:left="-567" w:firstLine="425"/>
        <w:jc w:val="both"/>
      </w:pPr>
      <w:r>
        <w:t xml:space="preserve">             Административный штраф подлежит уплате   на следующие реквизиты: наименование получателя платежа - УФК по Республике Крым (для ГУ - Отделение ПФР по Республике Крым), ИНН телефон, КПП телефон, номер счета 40101810335100010001, банк </w:t>
      </w:r>
      <w:r>
        <w:t>Отделение п</w:t>
      </w:r>
      <w:r>
        <w:t xml:space="preserve">о Республике Крым ЦБ РФ, БИК телефон, ОКТМО телефон, КБК 392 телефон </w:t>
      </w:r>
      <w:r>
        <w:t>телефон</w:t>
      </w:r>
      <w:r>
        <w:t xml:space="preserve"> - ПФР штрафы.</w:t>
      </w:r>
    </w:p>
    <w:p w:rsidR="00A77B3E" w:rsidP="00DE4864">
      <w:pPr>
        <w:ind w:left="-567" w:firstLine="425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</w:t>
      </w:r>
      <w:r>
        <w:t>дней со дня вступления постановления о наложении штрафа в законную силу.</w:t>
      </w:r>
    </w:p>
    <w:p w:rsidR="00A77B3E" w:rsidP="00DE4864">
      <w:pPr>
        <w:ind w:left="-567" w:firstLine="425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</w:t>
      </w:r>
      <w:r>
        <w:t>ативный арест на срок до пятнадцати суток, либо обязательные работы на срок до 50 часов.</w:t>
      </w:r>
    </w:p>
    <w:p w:rsidR="00A77B3E" w:rsidP="00DE4864">
      <w:pPr>
        <w:ind w:left="-567" w:firstLine="425"/>
        <w:jc w:val="both"/>
      </w:pPr>
      <w:r>
        <w:t>Документ, свидетельствующий об уплате штрафа, предоставить в судебный участок № 91 по адресу: г. Феодосия, ул. Земская, 10.</w:t>
      </w:r>
    </w:p>
    <w:p w:rsidR="00A77B3E" w:rsidP="00DE4864">
      <w:pPr>
        <w:ind w:left="-567" w:firstLine="425"/>
        <w:jc w:val="both"/>
      </w:pPr>
      <w:r>
        <w:t xml:space="preserve">            Постановление может быть обжало</w:t>
      </w:r>
      <w:r>
        <w:t>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DE4864">
      <w:pPr>
        <w:ind w:left="-567" w:firstLine="425"/>
        <w:jc w:val="both"/>
      </w:pPr>
    </w:p>
    <w:p w:rsidR="00A77B3E" w:rsidP="00DE4864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  <w:t xml:space="preserve">  /подпись/</w:t>
      </w:r>
      <w:r>
        <w:t xml:space="preserve">                                                                  Н.В. Воробьёва</w:t>
      </w:r>
    </w:p>
    <w:p w:rsidR="00A77B3E" w:rsidP="00DE4864">
      <w:pPr>
        <w:ind w:left="-567" w:firstLine="425"/>
        <w:jc w:val="both"/>
      </w:pPr>
      <w:r>
        <w:t xml:space="preserve"> </w:t>
      </w:r>
    </w:p>
    <w:p w:rsidR="00A77B3E" w:rsidP="00DE4864">
      <w:pPr>
        <w:ind w:left="-567" w:firstLine="425"/>
        <w:jc w:val="both"/>
      </w:pPr>
      <w:r>
        <w:t xml:space="preserve">  </w:t>
      </w:r>
    </w:p>
    <w:p w:rsidR="00A77B3E" w:rsidP="00DE4864">
      <w:pPr>
        <w:ind w:left="-567" w:firstLine="425"/>
        <w:jc w:val="both"/>
      </w:pPr>
    </w:p>
    <w:p w:rsidR="00A77B3E" w:rsidP="00DE4864">
      <w:pPr>
        <w:ind w:left="-567" w:firstLine="425"/>
        <w:jc w:val="both"/>
      </w:pPr>
    </w:p>
    <w:sectPr w:rsidSect="00DE4864">
      <w:pgSz w:w="12240" w:h="15840"/>
      <w:pgMar w:top="567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4B8"/>
    <w:rsid w:val="003844B8"/>
    <w:rsid w:val="00A77B3E"/>
    <w:rsid w:val="00DE48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4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