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45BB">
      <w:pPr>
        <w:ind w:left="-567" w:firstLine="425"/>
        <w:jc w:val="right"/>
      </w:pPr>
      <w:r>
        <w:t>УИД 91ms0087-01-2019-001865-59</w:t>
      </w:r>
    </w:p>
    <w:p w:rsidR="00A77B3E" w:rsidP="002245BB">
      <w:pPr>
        <w:ind w:left="-567" w:firstLine="425"/>
        <w:jc w:val="right"/>
      </w:pPr>
      <w:r>
        <w:t>Дело № 5-91-517/2019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center"/>
      </w:pPr>
      <w:r>
        <w:t>П О С Т А Н О В Л Е Н И Е</w:t>
      </w:r>
    </w:p>
    <w:p w:rsidR="00A77B3E" w:rsidP="002245BB">
      <w:pPr>
        <w:ind w:left="-567" w:firstLine="425"/>
        <w:jc w:val="both"/>
      </w:pPr>
      <w:r>
        <w:t xml:space="preserve">      16 декабря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г. Феодосия, адрес, руководителя ликвидационной комиссии  наименование организации, </w:t>
      </w:r>
    </w:p>
    <w:p w:rsidR="00A77B3E" w:rsidP="002245BB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center"/>
      </w:pPr>
      <w:r>
        <w:t>У С Т А Н О В И Л: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both"/>
      </w:pPr>
      <w:r>
        <w:t>фио</w:t>
      </w:r>
      <w:r>
        <w:t>, будучи руководителем ликв</w:t>
      </w:r>
      <w:r>
        <w:t>идационной комиссии  наименование организации,  находясь по адресу: г. Феодосия, адрес, кв. 1-н,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</w:t>
      </w:r>
      <w:r>
        <w:t xml:space="preserve">отающих застрахованных лицах по форме </w:t>
      </w:r>
      <w:r>
        <w:t>СЗВ-стаж</w:t>
      </w:r>
      <w:r>
        <w:t xml:space="preserve"> за дата. Сведения о застрахованных лицах по форме </w:t>
      </w:r>
      <w:r>
        <w:t>СЗВ-стаж</w:t>
      </w:r>
      <w:r>
        <w:t xml:space="preserve"> за дата (с типом - исходная) на одно застрахованное лицо  предоставлены в пенсионный фонд по ТКС дата, то есть с нарушением срока предоставления отчет</w:t>
      </w:r>
      <w:r>
        <w:t xml:space="preserve">ности, предусмотренного п. 3 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2245BB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</w:t>
      </w:r>
      <w:r>
        <w:t xml:space="preserve">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2245BB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</w:t>
      </w:r>
      <w:r>
        <w:t xml:space="preserve">отводов суду не заявлял. </w:t>
      </w:r>
    </w:p>
    <w:p w:rsidR="00A77B3E" w:rsidP="002245BB">
      <w:pPr>
        <w:ind w:left="-567" w:firstLine="425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2245BB">
      <w:pPr>
        <w:ind w:left="-567" w:firstLine="425"/>
        <w:jc w:val="both"/>
      </w:pPr>
      <w:r>
        <w:t xml:space="preserve">        В соответствии с п. 3 ст. 11 Закона № 27-ФЗ "Об индивидуальном (персонифицированном) учете в системе обязат</w:t>
      </w:r>
      <w:r>
        <w:t xml:space="preserve">ельного пенсионного страхования",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</w:t>
      </w:r>
      <w:r>
        <w:t>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</w:t>
      </w:r>
      <w:r>
        <w:t>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</w:t>
      </w:r>
      <w:r>
        <w:t>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</w:t>
      </w:r>
      <w:r>
        <w:t>щего о результатах проведения конкурсного производства в соответствии с Федеральным законом "О несостоятельности (банкротстве)". При реорганизации страхователя - юридического лица он представляет сведения, предусмотренные пунктами 2 - 2.3 настоящей статьи,</w:t>
      </w:r>
      <w:r>
        <w:t xml:space="preserve">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</w:t>
      </w:r>
      <w:r>
        <w:t>й, документов для государственной регистрации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</w:t>
      </w:r>
      <w:r>
        <w:t xml:space="preserve"> позднее дня представления в федеральный орган исполнительной </w:t>
      </w:r>
      <w:r>
        <w:t>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</w:t>
      </w:r>
      <w:r>
        <w:t xml:space="preserve"> деятельности присоединенного юридического лица.  При прекращении у страхователя-работодателя статуса адвоката, полномочий нотариуса, занимающегося частной практикой, он представляет сведения, предусмотренные пунктами 2 - 2.3 настоящей статьи, одновременно</w:t>
      </w:r>
      <w:r>
        <w:t xml:space="preserve"> с заявлением о снятии его с регистрационного учета в качестве страхователя.</w:t>
      </w:r>
    </w:p>
    <w:p w:rsidR="00A77B3E" w:rsidP="002245BB">
      <w:pPr>
        <w:ind w:left="-567" w:firstLine="425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</w:t>
      </w:r>
      <w:r>
        <w:t xml:space="preserve">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2245BB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</w:t>
      </w:r>
      <w:r>
        <w:t>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305 от</w:t>
      </w:r>
      <w:r>
        <w:t xml:space="preserve"> дата с отметкой о направлении копии протокола </w:t>
      </w:r>
      <w:r>
        <w:t>фио</w:t>
      </w:r>
      <w:r>
        <w:t xml:space="preserve"> (л.д. 1-2); сведениями, предоставленными   в отношении застрахованных лиц (л.д. 7); извещением о доставке сведений  дата (л.д. 8), выпиской из ЕГРЮЛ о включении в указанный Реестр юридического лица (л.д. 9</w:t>
      </w:r>
      <w:r>
        <w:t xml:space="preserve">-11). </w:t>
      </w:r>
    </w:p>
    <w:p w:rsidR="00A77B3E" w:rsidP="002245BB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245BB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</w:t>
      </w:r>
      <w:r>
        <w:t xml:space="preserve">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245BB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</w:t>
      </w:r>
      <w:r>
        <w:t>ны в пользу лица, привлекаемого к административной ответственности, не установлено.</w:t>
      </w:r>
    </w:p>
    <w:p w:rsidR="00A77B3E" w:rsidP="002245BB">
      <w:pPr>
        <w:ind w:left="-567" w:firstLine="425"/>
        <w:jc w:val="both"/>
      </w:pPr>
      <w:r>
        <w:t xml:space="preserve">     С учетом изложенного, действия директора наименование организации </w:t>
      </w:r>
      <w:r>
        <w:t>фио</w:t>
      </w:r>
      <w:r>
        <w:t xml:space="preserve">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</w:t>
      </w:r>
      <w:r>
        <w:t>стеме обязательного пенсионного страхования, а равно представление таких сведений в неполном объеме.</w:t>
      </w:r>
    </w:p>
    <w:p w:rsidR="00A77B3E" w:rsidP="002245BB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</w:t>
      </w:r>
      <w:r>
        <w:t xml:space="preserve">ности правонарушителя.     </w:t>
      </w:r>
    </w:p>
    <w:p w:rsidR="00A77B3E" w:rsidP="002245BB">
      <w:pPr>
        <w:ind w:left="-567" w:firstLine="425"/>
        <w:jc w:val="both"/>
      </w:pPr>
      <w:r>
        <w:t xml:space="preserve">       Обстоятельств,   смягчающих    административную ответственность,  судом не установлено, отягчающее обстоятельство – повторное совершение однородного административного правонарушения.   </w:t>
      </w:r>
    </w:p>
    <w:p w:rsidR="00A77B3E" w:rsidP="002245BB">
      <w:pPr>
        <w:ind w:left="-567" w:firstLine="425"/>
        <w:jc w:val="both"/>
      </w:pPr>
      <w:r>
        <w:t xml:space="preserve">        При таких обстоятельствах с</w:t>
      </w:r>
      <w:r>
        <w:t>уд считает возможным   назначить наказание в виде административного штрафа, оснований для замены штрафа не предупреждение не установлено.</w:t>
      </w:r>
    </w:p>
    <w:p w:rsidR="00A77B3E" w:rsidP="002245BB">
      <w:pPr>
        <w:ind w:left="-567" w:firstLine="425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</w:t>
      </w:r>
      <w:r>
        <w:t>министративных правонарушениях, мировой судья,-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2245BB">
      <w:pPr>
        <w:ind w:left="-567" w:firstLine="425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</w:t>
      </w:r>
      <w:r>
        <w:t xml:space="preserve">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2245BB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</w:t>
      </w:r>
      <w:r>
        <w:t>идесяти) дней со дня вступления постановления о наложении штрафа в законную силу.</w:t>
      </w:r>
    </w:p>
    <w:p w:rsidR="00A77B3E" w:rsidP="002245BB">
      <w:pPr>
        <w:ind w:left="-567" w:firstLine="425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</w:t>
      </w:r>
      <w:r>
        <w:t>административный арест на срок до пятнадцати суток, либо обязательные работы на срок до 50 часов.</w:t>
      </w:r>
    </w:p>
    <w:p w:rsidR="00A77B3E" w:rsidP="002245BB">
      <w:pPr>
        <w:ind w:left="-567" w:firstLine="425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2245BB">
      <w:pPr>
        <w:ind w:left="-567" w:firstLine="425"/>
        <w:jc w:val="both"/>
      </w:pPr>
      <w:r>
        <w:t xml:space="preserve">            Постановление может бы</w:t>
      </w:r>
      <w:r>
        <w:t>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</w:t>
      </w:r>
      <w:r w:rsidR="002245BB">
        <w:t>/подпись/</w:t>
      </w:r>
      <w:r>
        <w:t xml:space="preserve">                                                                  Н.В. Воробьёва</w:t>
      </w:r>
    </w:p>
    <w:p w:rsidR="00A77B3E" w:rsidP="002245BB">
      <w:pPr>
        <w:ind w:left="-567" w:firstLine="425"/>
        <w:jc w:val="both"/>
      </w:pPr>
      <w:r>
        <w:t xml:space="preserve">  </w:t>
      </w:r>
    </w:p>
    <w:p w:rsidR="00A77B3E" w:rsidP="002245BB">
      <w:pPr>
        <w:ind w:left="-567" w:firstLine="425"/>
        <w:jc w:val="both"/>
      </w:pPr>
    </w:p>
    <w:p w:rsidR="00A77B3E" w:rsidP="002245BB">
      <w:pPr>
        <w:ind w:left="-567" w:firstLine="425"/>
        <w:jc w:val="both"/>
      </w:pPr>
    </w:p>
    <w:sectPr w:rsidSect="005E64A2">
      <w:pgSz w:w="12240" w:h="15840"/>
      <w:pgMar w:top="568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99E"/>
    <w:rsid w:val="002245BB"/>
    <w:rsid w:val="005E64A2"/>
    <w:rsid w:val="00A77B3E"/>
    <w:rsid w:val="00C33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