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E0143C">
      <w:pPr>
        <w:ind w:firstLine="709"/>
        <w:jc w:val="both"/>
      </w:pPr>
    </w:p>
    <w:p w:rsidR="00A77B3E" w:rsidP="00E0143C">
      <w:pPr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УИД:91MS0092-01-2025-001353-68</w:t>
      </w:r>
    </w:p>
    <w:p w:rsidR="00A77B3E" w:rsidP="00E0143C">
      <w:pPr>
        <w:ind w:firstLine="709"/>
        <w:jc w:val="right"/>
      </w:pPr>
      <w:r>
        <w:t xml:space="preserve">Дело №5-92-10/2026                                                             </w:t>
      </w:r>
    </w:p>
    <w:p w:rsidR="00A77B3E" w:rsidP="00E0143C">
      <w:pPr>
        <w:ind w:firstLine="709"/>
        <w:jc w:val="both"/>
      </w:pPr>
      <w:r>
        <w:t xml:space="preserve">                                      </w:t>
      </w:r>
      <w:r>
        <w:t xml:space="preserve">        ПОСТАНОВЛЕНИЕ</w:t>
      </w:r>
    </w:p>
    <w:p w:rsidR="00A77B3E" w:rsidP="00E0143C">
      <w:pPr>
        <w:ind w:firstLine="709"/>
        <w:jc w:val="both"/>
      </w:pPr>
    </w:p>
    <w:p w:rsidR="00A77B3E" w:rsidP="00E0143C">
      <w:pPr>
        <w:jc w:val="both"/>
      </w:pPr>
      <w:r>
        <w:t>14 апреля 2026 года</w:t>
      </w:r>
      <w:r>
        <w:tab/>
      </w:r>
      <w:r>
        <w:t xml:space="preserve">                                                       </w:t>
      </w:r>
      <w:r>
        <w:t>Республика Крым, Черноморский район,</w:t>
      </w:r>
    </w:p>
    <w:p w:rsidR="00A77B3E" w:rsidP="00E0143C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E0143C">
      <w:pPr>
        <w:ind w:firstLine="709"/>
        <w:jc w:val="both"/>
      </w:pPr>
    </w:p>
    <w:p w:rsidR="00A77B3E" w:rsidP="00E0143C">
      <w:pPr>
        <w:ind w:firstLine="709"/>
        <w:jc w:val="both"/>
      </w:pPr>
      <w:r>
        <w:t>Мировой судья судебного участка №92 Черноморского судебного района (Черноморский район) Рес</w:t>
      </w:r>
      <w:r>
        <w:t xml:space="preserve">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ч.1 ст.20.35 КоАП РФ, в отношении индив</w:t>
      </w:r>
      <w:r>
        <w:t xml:space="preserve">идуального предпринимателя </w:t>
      </w:r>
      <w:r>
        <w:t>Броян</w:t>
      </w:r>
      <w:r>
        <w:t xml:space="preserve"> </w:t>
      </w:r>
      <w:r>
        <w:t>Трке</w:t>
      </w:r>
      <w:r>
        <w:t xml:space="preserve"> </w:t>
      </w:r>
      <w:r>
        <w:t>Гасановны</w:t>
      </w:r>
      <w:r>
        <w:t xml:space="preserve"> (ОГРНИП 319911200067260, ИНН 911002610766), ПАСПОРТНЫЕ ДАННЫЕ, гражданки Российской Федерации</w:t>
      </w:r>
      <w:r>
        <w:t>, ПАСПОРТНЫЕ ДАННЫЕ, -</w:t>
      </w:r>
    </w:p>
    <w:p w:rsidR="00E0143C" w:rsidP="00E0143C">
      <w:pPr>
        <w:ind w:firstLine="709"/>
        <w:jc w:val="both"/>
      </w:pPr>
    </w:p>
    <w:p w:rsidR="00A77B3E" w:rsidP="00E0143C">
      <w:pPr>
        <w:ind w:firstLine="709"/>
        <w:jc w:val="both"/>
      </w:pPr>
      <w:r>
        <w:t xml:space="preserve">                                       </w:t>
      </w:r>
      <w:r>
        <w:t xml:space="preserve">             </w:t>
      </w:r>
      <w:r>
        <w:t>УСТАНОВИЛ:</w:t>
      </w:r>
    </w:p>
    <w:p w:rsidR="00A77B3E" w:rsidP="00E0143C">
      <w:pPr>
        <w:ind w:firstLine="709"/>
        <w:jc w:val="both"/>
      </w:pPr>
    </w:p>
    <w:p w:rsidR="00A77B3E" w:rsidP="00E0143C">
      <w:pPr>
        <w:ind w:firstLine="709"/>
        <w:jc w:val="both"/>
      </w:pPr>
      <w:r>
        <w:t>ДАТА, индиви</w:t>
      </w:r>
      <w:r>
        <w:t xml:space="preserve">дуальный предприниматель </w:t>
      </w:r>
      <w:r>
        <w:t>Броян</w:t>
      </w:r>
      <w:r>
        <w:t xml:space="preserve"> Т.Г.,  в нарушение ч. 3.1 ст. 5 Федерального закона от 06.03.2006 № 35-ФЗ «О противодействии терроризму» и пунктов 14,18 Требований к антитеррористической защищенности торговых объектов (территорий), утвержденных постановлени</w:t>
      </w:r>
      <w:r>
        <w:t>ем Правительства Российской Федерации от 19 октября 2017 года № 1273, в установленный законодательством срок не создала комиссию по обследованию и категорированию объекта, не составила акт обследования и категорирования торгового</w:t>
      </w:r>
      <w:r>
        <w:t xml:space="preserve"> объекта – торгового центра</w:t>
      </w:r>
      <w:r>
        <w:t xml:space="preserve"> «НАИМЕНОВАНИЕ</w:t>
      </w:r>
      <w:r>
        <w:t xml:space="preserve">», расположенного по адресу: </w:t>
      </w:r>
      <w:r>
        <w:t>АДРЕС, внесенного в Перечень торговых объектов (территорий), расположенных на территории Республики Крым и подлежащих категорированию в интересах их антитеррористической защиты, то есть нарушила требования к антитеррорист</w:t>
      </w:r>
      <w:r>
        <w:t>ической защищенности данных объектов (территорий), при отсутствии в ее действиях признаков уголовно наказуемого деяния, за что предусмотрена административная ответственность, предусмотренная ч.1 ст.20.35 КоАП РФ.</w:t>
      </w:r>
    </w:p>
    <w:p w:rsidR="00A77B3E" w:rsidP="00E0143C">
      <w:pPr>
        <w:ind w:firstLine="709"/>
        <w:jc w:val="both"/>
      </w:pPr>
      <w:r>
        <w:t>Для рассмотрения дела лицо, в отношении кот</w:t>
      </w:r>
      <w:r>
        <w:t xml:space="preserve">орого ведется производство по делу об административном правонарушении, – ИП </w:t>
      </w:r>
      <w:r>
        <w:t>Броян</w:t>
      </w:r>
      <w:r>
        <w:t xml:space="preserve"> Т.Г. не явилась, о дате, времени и месте слушания дела извещалась в установленном законом порядке, об отложении рассмотрения дела не ходатайствовала.</w:t>
      </w:r>
    </w:p>
    <w:p w:rsidR="00A77B3E" w:rsidP="00E0143C">
      <w:pPr>
        <w:ind w:firstLine="709"/>
        <w:jc w:val="both"/>
      </w:pPr>
      <w:r>
        <w:t>Согласно разъяснениям, с</w:t>
      </w:r>
      <w:r>
        <w:t>одержащимся в п. 14 Постановления Пленума Верховного Суда РФ от 27.12.2007 №52 "О сроках рассмотрения судами Российской Федерации уголовных, гражданских дел и дел об административных правонарушениях" в целях своевременного разрешения дел об административны</w:t>
      </w:r>
      <w:r>
        <w:t>х правонарушениях необходимо иметь в виду, что Кодексом Российской Федерации об административных правонарушениях предусмотрена возможность рассмотрения дела в отсутствие лица, в отношении которого ведется производство по делу.</w:t>
      </w:r>
    </w:p>
    <w:p w:rsidR="00A77B3E" w:rsidP="00E0143C">
      <w:pPr>
        <w:ind w:firstLine="709"/>
        <w:jc w:val="both"/>
      </w:pPr>
      <w:r>
        <w:t>В соответствии с ч. 1 ст. 25.</w:t>
      </w:r>
      <w:r>
        <w:t>15 КоАП РФ участники производства по делу об административном правонарушении извещаются или вызываются к судье, в производстве которого находится дело, заказным письмом с уведомлением о вручении, повесткой с уведомлением о вручении, телеграммой, телефоногр</w:t>
      </w:r>
      <w:r>
        <w:t>аммой, по факсимильной связи либо с использованием иных средств связи, обеспечивающих фиксирование извещения или вызова и вручение извещения адресату, в том числе путем отправки СМС-сообщения или направления извещения по электронной почте (при согласии лиц</w:t>
      </w:r>
      <w:r>
        <w:t xml:space="preserve">а на получение извещений по указанным им номеру мобильного телефона или адресу электронной почты). </w:t>
      </w:r>
    </w:p>
    <w:p w:rsidR="00A77B3E" w:rsidP="00E0143C">
      <w:pPr>
        <w:ind w:firstLine="709"/>
        <w:jc w:val="both"/>
      </w:pPr>
      <w:r>
        <w:t xml:space="preserve">Привлекаемое лицо ИП </w:t>
      </w:r>
      <w:r>
        <w:t>Броян</w:t>
      </w:r>
      <w:r>
        <w:t xml:space="preserve"> Т.Г. о датах, времени и месте рассмотрения дела, назначенных  на 10 февраля 2026 в 09-30 ч.; на 04 марта 2026 г. в 09-00 ч.; на 2</w:t>
      </w:r>
      <w:r>
        <w:t xml:space="preserve">5 марта 2026 в 14-00 ч. и на 14 апреля 2026 в 14-00 ч., извещалась судебными повестками заказным письмом </w:t>
      </w:r>
      <w:r>
        <w:t>с уведомлением о вручении по адресу ее регистрации: АДРЕС, а также по адресу регистрации принадлежащего ей торгового объекта: АДРЕС. Указанная почтовая</w:t>
      </w:r>
      <w:r>
        <w:t xml:space="preserve"> корреспонденция, направленная в адрес привлекаемого лица, возвращена организацией почтовой связи в суд по причине истечения срока хранения. Каким-либо иным способом (телефонограмма, смс-извещение) осуществить вызов привлекаемого лица в суд возможным не пр</w:t>
      </w:r>
      <w:r>
        <w:t>едставилось, ввиду отсутствия соответствующих контактных данных.</w:t>
      </w:r>
    </w:p>
    <w:p w:rsidR="00A77B3E" w:rsidP="00E0143C">
      <w:pPr>
        <w:ind w:firstLine="709"/>
        <w:jc w:val="both"/>
      </w:pPr>
      <w:r>
        <w:t>В абзаце втором пункта 6 постановления Пленума Верховного Суда Российской Федерации от 24 марта 2005 г. № 5 "О некоторых вопросах, возникающих у судов при применении Кодекса Российской Федера</w:t>
      </w:r>
      <w:r>
        <w:t>ции об административных правонарушениях" разъяснено, что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</w:t>
      </w:r>
      <w:r>
        <w:t>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</w:t>
      </w:r>
      <w:r>
        <w:t>ыли соблюдены положения условий приема, вручения, хранения и возврата почтовых отправлений разряда "Судебное".</w:t>
      </w:r>
    </w:p>
    <w:p w:rsidR="00A77B3E" w:rsidP="00E0143C">
      <w:pPr>
        <w:ind w:firstLine="709"/>
        <w:jc w:val="both"/>
      </w:pPr>
      <w:r>
        <w:t>Исходя из положений частей 2 и 3 статьи 25.1 Кодекса РФ об административных правонарушениях, судья вправе рассмотреть дело об административном пр</w:t>
      </w:r>
      <w:r>
        <w:t>авонарушении в отсутствие указанного лица при соблюдении следующих условий: у судьи имеются данные о надлежащем извещении лица о времени и месте рассмотрения дела; по данному делу присутствие лица, в отношении которого ведется производство по делу, не явля</w:t>
      </w:r>
      <w:r>
        <w:t>ется обязательным, и не было признано судом обязательным (часть 3 статьи 25.1 Кодекса РФ об административных правонарушениях); этим лицом не заявлено ходатайство об отложении рассмотрения дела либо такое ходатайство оставлено без удовлетворения.</w:t>
      </w:r>
    </w:p>
    <w:p w:rsidR="00A77B3E" w:rsidP="00E0143C">
      <w:pPr>
        <w:ind w:firstLine="709"/>
        <w:jc w:val="both"/>
      </w:pPr>
      <w:r>
        <w:t xml:space="preserve">При таких </w:t>
      </w:r>
      <w:r>
        <w:t xml:space="preserve">обстоятельствах,  суд признает </w:t>
      </w:r>
      <w:r>
        <w:t>Броян</w:t>
      </w:r>
      <w:r>
        <w:t xml:space="preserve"> Т.Г. надлежаще извещенной о времени и месте рассмотрения дела, и в соответствии с ч.2 ст.25.1 КоАП РФ, полагает возможным рассмотреть дело в его отсутствие, поскольку в данном случае  неявка лица, в отношении которого в</w:t>
      </w:r>
      <w:r>
        <w:t>едется производство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E0143C">
      <w:pPr>
        <w:ind w:firstLine="709"/>
        <w:jc w:val="both"/>
      </w:pPr>
      <w:r>
        <w:t>Суд, исследовав материалы дела об административном правонарушении, приходит к выводу о том, что вина ин</w:t>
      </w:r>
      <w:r>
        <w:t xml:space="preserve">дивидуального предпринимателя </w:t>
      </w:r>
      <w:r>
        <w:t>Броян</w:t>
      </w:r>
      <w:r>
        <w:t xml:space="preserve"> Т.Г. в совершении административного правонарушения, предусмотренного ч.1 ст.20.25 КоАП РФ, доказана и нашла свое подтверждение в ходе производства по делу об административном правонарушении, исходя из следующего.</w:t>
      </w:r>
    </w:p>
    <w:p w:rsidR="00A77B3E" w:rsidP="00E0143C">
      <w:pPr>
        <w:ind w:firstLine="709"/>
        <w:jc w:val="both"/>
      </w:pPr>
      <w:r>
        <w:t>Основны</w:t>
      </w:r>
      <w:r>
        <w:t>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</w:t>
      </w:r>
      <w:r>
        <w:t>ой Федерации в борьбе с терроризмом установлены Федеральным законом от 06.03.2006 №35-ФЗ «О противодействии терроризму».</w:t>
      </w:r>
    </w:p>
    <w:p w:rsidR="00A77B3E" w:rsidP="00E0143C">
      <w:pPr>
        <w:ind w:firstLine="709"/>
        <w:jc w:val="both"/>
      </w:pPr>
      <w:r>
        <w:t>В соответствии со статьей 1 Федерального закона от 6 марта 2006 г. № 35-ФЗ «О противодействии терроризму» правовую основу противодейств</w:t>
      </w:r>
      <w:r>
        <w:t>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</w:t>
      </w:r>
      <w:r>
        <w:t>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 w:rsidR="00A77B3E" w:rsidP="00E0143C">
      <w:pPr>
        <w:ind w:firstLine="709"/>
        <w:jc w:val="both"/>
      </w:pPr>
      <w:r>
        <w:t>В соответствии с частью 1 статьи 20.35 Кодекса Российской</w:t>
      </w:r>
      <w:r>
        <w:t xml:space="preserve"> Федерации об административных правонарушениях 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</w:t>
      </w:r>
      <w:r>
        <w:t xml:space="preserve">й к антитеррористической защищенности объектов (территорий), за исключением </w:t>
      </w:r>
      <w:r>
        <w:t>случаев, предусмотренных частью 2 настоящей статьи, статьями 11.15.1 и 20.30 настоящего Кодекса, если эти действия не содержат признаков уголовно наказуемого деяния, влечет наложен</w:t>
      </w:r>
      <w:r>
        <w:t>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ста тысяч до пятисот ты</w:t>
      </w:r>
      <w:r>
        <w:t>сяч рублей.</w:t>
      </w:r>
    </w:p>
    <w:p w:rsidR="00A77B3E" w:rsidP="00E0143C">
      <w:pPr>
        <w:ind w:firstLine="709"/>
        <w:jc w:val="both"/>
      </w:pPr>
      <w:r>
        <w:t xml:space="preserve">Согласно статье 2 Федерального закона от 06 марта 2006 года N 35-ФЗ "О противодействии терроризму" (далее Закон N 35-ФЗ) противодействие терроризму в Российской Федерации основывается на перечисленных в данной норме принципах, в числе которых: </w:t>
      </w:r>
      <w:r>
        <w:t>обеспечение и защита основных прав и свобод человека и гражданина; приоритет мер предупреждения терроризма, минимизация и (или) ликвидация последствий его проявлений.</w:t>
      </w:r>
    </w:p>
    <w:p w:rsidR="00A77B3E" w:rsidP="00E0143C">
      <w:pPr>
        <w:ind w:firstLine="709"/>
        <w:jc w:val="both"/>
      </w:pPr>
      <w:r>
        <w:t>В силу пункта 4 части 2 статьи 5 Закона № 35-ФЗ Правительство Российской Федерации устана</w:t>
      </w:r>
      <w:r>
        <w:t>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</w:t>
      </w:r>
      <w:r>
        <w:t>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 w:rsidR="00A77B3E" w:rsidP="00E0143C">
      <w:pPr>
        <w:ind w:firstLine="709"/>
        <w:jc w:val="both"/>
      </w:pPr>
      <w:r>
        <w:t xml:space="preserve">Постановлением Правительства Российской Федерации от 19 октября 2017 года № 1273 утверждены требования </w:t>
      </w:r>
      <w:r>
        <w:t>(далее Требования № 1273) к антитеррористической защищенности торговых объектов (территорий) и формы паспорта безопасности торгового объекта (территории), устанавливающие комплекс мероприятий, направленных на обеспечение антитеррористической защищенности т</w:t>
      </w:r>
      <w:r>
        <w:t xml:space="preserve">орговых объектов (территорий), а также порядок организации и проведения работ в области обеспечения антитеррористической защищенности торговых объектов (территорий), включая вопросы инженерно-технической </w:t>
      </w:r>
      <w:r>
        <w:t>укрепленности</w:t>
      </w:r>
      <w:r>
        <w:t xml:space="preserve"> торговых объектов (территорий), их кат</w:t>
      </w:r>
      <w:r>
        <w:t>егорирования, контроля за выполнением настоящих требований и разработки паспорта безопасности торговых объектов (территорий) - пункт 1.</w:t>
      </w:r>
    </w:p>
    <w:p w:rsidR="00A77B3E" w:rsidP="00E0143C">
      <w:pPr>
        <w:ind w:firstLine="709"/>
        <w:jc w:val="both"/>
      </w:pPr>
      <w:r>
        <w:t>В силу пункта 3 Требований № 1273 ответственность за обеспечение антитеррористической защищенности торговых объектов (те</w:t>
      </w:r>
      <w:r>
        <w:t>рриторий) возлагается на юридических и физических лиц, владеющих на праве собственности, хозяйственного ведения или оперативного управления земельными участками, зданиями, строениями, сооружениями и помещениями, используемыми для размещения торговых объект</w:t>
      </w:r>
      <w:r>
        <w:t>ов (территорий), или использующих земельные участки, здания, строения, сооружения и помещения для размещения торговых объектов (территорий) на ином законном основании, а также на должностных лиц, осуществляющих непосредственное руководство деятельностью ра</w:t>
      </w:r>
      <w:r>
        <w:t>ботников торговых объектов (территорий).</w:t>
      </w:r>
    </w:p>
    <w:p w:rsidR="00A77B3E" w:rsidP="00E0143C">
      <w:pPr>
        <w:ind w:firstLine="709"/>
        <w:jc w:val="both"/>
      </w:pPr>
      <w:r>
        <w:t>Пунктом 5 Требований № 1273 установлено, что перечень торговых объектов (территорий), расположенных в пределах территории субъекта Российской Федерации и подлежащих категорированию в интересах их антитеррористическо</w:t>
      </w:r>
      <w:r>
        <w:t>й защиты, а также критерии включения (исключения) торговых объектов (территорий) в указанный перечень определяются исполнительным органом субъекта Российской Федерации, уполномоченным высшим должностным лицом субъекта Российской Федерации (далее - уполномо</w:t>
      </w:r>
      <w:r>
        <w:t xml:space="preserve">ченный орган субъекта Российской Федерации), по согласованию с территориальным органом безопасности и территориальным органом Федеральной службы войск национальной гвардии Российской Федерации. </w:t>
      </w:r>
    </w:p>
    <w:p w:rsidR="00A77B3E" w:rsidP="00E0143C">
      <w:pPr>
        <w:ind w:firstLine="709"/>
        <w:jc w:val="both"/>
      </w:pPr>
      <w:r>
        <w:t xml:space="preserve">В соответствии с п.14 Требований № 1273 для проведения </w:t>
      </w:r>
      <w:r>
        <w:t>категорирования торгового объекта (территории) решением организатора антитеррористической защищенности торгового объекта (территории) создается комиссия по обследованию и категорированию торгового объекта (территории) (далее - комиссия). Организатором анти</w:t>
      </w:r>
      <w:r>
        <w:t>террористической защищенности торгового объекта (территории) является собственник или иной пользователь в случае письменного закрепления между собственником и иным пользователем обязанности по созданию и обеспечению работы комиссии за иным пользователем. К</w:t>
      </w:r>
      <w:r>
        <w:t xml:space="preserve">омиссия создается в </w:t>
      </w:r>
      <w:r>
        <w:t>течение 1 месяца со дня получения уведомления о включении торгового объекта (территории) в перечень, предусмотренный пунктом 5 настоящих требований. Срок работы комиссии составляет 30 рабочих дней.</w:t>
      </w:r>
    </w:p>
    <w:p w:rsidR="00A77B3E" w:rsidP="00E0143C">
      <w:pPr>
        <w:ind w:firstLine="709"/>
        <w:jc w:val="both"/>
      </w:pPr>
      <w:r>
        <w:t>Согласно п.18 Требований № 1273 резуль</w:t>
      </w:r>
      <w:r>
        <w:t xml:space="preserve">таты работы комиссии не позднее последнего дня ее работы оформляются актом обследования и категорирования торгового объекта (территории), который составляется в произвольной форме и содержит сведения, подтверждающие принятие комиссией решения о присвоении </w:t>
      </w:r>
      <w:r>
        <w:t>торговому объекту (территории) соответствующей категории, выводы об эффективности существующей антитеррористической защищенности торгового объекта (территории), а также рекомендации и перечень мер по приведению его антитеррористической защищенности в соотв</w:t>
      </w:r>
      <w:r>
        <w:t>етствие с настоящими требованиями. Акт обследования и категорирования торгового объекта (территории) составляется в 2 экземплярах, подписывается всеми членами комиссии и является неотъемлемой частью паспорта безопасности.</w:t>
      </w:r>
    </w:p>
    <w:p w:rsidR="00A77B3E" w:rsidP="00E0143C">
      <w:pPr>
        <w:ind w:firstLine="709"/>
        <w:jc w:val="both"/>
      </w:pPr>
      <w:r>
        <w:t>По результатам проведенного должно</w:t>
      </w:r>
      <w:r>
        <w:t>стным лицом ЕМОВО-филиала ФГКУ «УВО ВНГ России по Республике Крым» анализа состояния антитеррористической защищенности торговых объектов, расположенных на территории Республики Крым, установлено нарушение норм федерального законодательства о противодействи</w:t>
      </w:r>
      <w:r>
        <w:t xml:space="preserve">и терроризму индивидуальным предпринимателем </w:t>
      </w:r>
      <w:r>
        <w:t>Броян</w:t>
      </w:r>
      <w:r>
        <w:t xml:space="preserve"> Т.Г. по торговому объекту: ТЦ «НАИМЕНОВАНИЕ</w:t>
      </w:r>
      <w:r>
        <w:t>», расположенному по адресу: АДРЕС, а именно: в нарушение п.п.14,18 Требований к антитеррористической защищенности торговых объектов (территорий), утвержденных постановле</w:t>
      </w:r>
      <w:r>
        <w:t>нием Правительства Российской Федерации от 19 октября 2017 года № 1273, не создана комиссия по обследованию и категорированию объекта, не проведено обследование объекта, не составлен акт обследования и категорирования объекта.</w:t>
      </w:r>
    </w:p>
    <w:p w:rsidR="00A77B3E" w:rsidP="00E0143C">
      <w:pPr>
        <w:ind w:firstLine="709"/>
        <w:jc w:val="both"/>
      </w:pPr>
      <w:r>
        <w:t>Как установлено судом, торгов</w:t>
      </w:r>
      <w:r>
        <w:t>ый объект ТЦ «НАИМЕНОВАНИЕ</w:t>
      </w:r>
      <w:r>
        <w:t xml:space="preserve">», расположенный по адресу; АДРЕС, в 2025 году включен в Перечень торговых объектов (территорий), расположенных на территории Республики Крым и подлежащих категорированию в интересах их антитеррористической защиты, о чем в соответствии с </w:t>
      </w:r>
      <w:r>
        <w:t xml:space="preserve">п.7 Требований, индивидуальный предприниматель </w:t>
      </w:r>
      <w:r>
        <w:t>Броян</w:t>
      </w:r>
      <w:r>
        <w:t xml:space="preserve"> Т.Г. как собственник (правообладатель) объекта недвижимости, была уведомлена Министерством промышленной политики Республики Крым ДАТА</w:t>
      </w:r>
    </w:p>
    <w:p w:rsidR="00A77B3E" w:rsidP="00E0143C">
      <w:pPr>
        <w:ind w:firstLine="709"/>
        <w:jc w:val="both"/>
      </w:pPr>
      <w:r>
        <w:t>При таких обстоятельствах, в течение одного месяца со дня получения у</w:t>
      </w:r>
      <w:r>
        <w:t xml:space="preserve">ведомления, то есть до ДАТА, ИП </w:t>
      </w:r>
      <w:r>
        <w:t>Броян</w:t>
      </w:r>
      <w:r>
        <w:t xml:space="preserve"> Т.Г. должна была создать комиссию по обследованию и категорированию торгового объекта, которая в течение 30 рабочих дней должна была выполнить обследование и категорирование торгового объекта, о чем составить акт, одна</w:t>
      </w:r>
      <w:r>
        <w:t>ко указанные мероприятия индивидуальный предприниматель не выполнила, нарушив нормы федерального законодательства о противодействии терроризму и требования к антитеррористической защищенности торговых объектов (территорий), за что предусмотрена администрат</w:t>
      </w:r>
      <w:r>
        <w:t>ивная ответственность по ч.1 ст.20.35 КоАП РФ.</w:t>
      </w:r>
    </w:p>
    <w:p w:rsidR="00A77B3E" w:rsidP="00E0143C">
      <w:pPr>
        <w:ind w:firstLine="709"/>
        <w:jc w:val="both"/>
      </w:pPr>
      <w:r>
        <w:t xml:space="preserve">Вина индивидуального предпринимателя </w:t>
      </w:r>
      <w:r>
        <w:t>Броян</w:t>
      </w:r>
      <w:r>
        <w:t xml:space="preserve"> Т.Г. в совершении инкриминируемого правонарушения подтверждается совокупностью исследованных в судебном заседании доказательств, а именно: </w:t>
      </w:r>
    </w:p>
    <w:p w:rsidR="00A77B3E" w:rsidP="00E0143C">
      <w:pPr>
        <w:ind w:firstLine="709"/>
        <w:jc w:val="both"/>
      </w:pPr>
      <w:r>
        <w:t>- протоколом об администра</w:t>
      </w:r>
      <w:r>
        <w:t>тивном правонарушении 91ОВО НОМЕР</w:t>
      </w:r>
      <w:r>
        <w:t xml:space="preserve"> №</w:t>
      </w:r>
      <w:r>
        <w:t>НОМЕР</w:t>
      </w:r>
      <w:r>
        <w:t xml:space="preserve"> от ДАТА, в котором изложено существо правонарушения (л.д.5-9);</w:t>
      </w:r>
    </w:p>
    <w:p w:rsidR="00A77B3E" w:rsidP="00E0143C">
      <w:pPr>
        <w:ind w:firstLine="709"/>
        <w:jc w:val="both"/>
      </w:pPr>
      <w:r>
        <w:t>- выпиской из ЕГРИП (л.д.18-20);</w:t>
      </w:r>
    </w:p>
    <w:p w:rsidR="00A77B3E" w:rsidP="00E0143C">
      <w:pPr>
        <w:ind w:firstLine="709"/>
        <w:jc w:val="both"/>
      </w:pPr>
      <w:r>
        <w:t>- копией выписки из Перечня торговых объектов (территорий), расположенных на территории Республики Крым и подлежащ</w:t>
      </w:r>
      <w:r>
        <w:t>их категорированию в интересах их антитеррористической защиты (л.д.22-23);</w:t>
      </w:r>
    </w:p>
    <w:p w:rsidR="00A77B3E" w:rsidP="00E0143C">
      <w:pPr>
        <w:ind w:firstLine="709"/>
        <w:jc w:val="both"/>
      </w:pPr>
      <w:r>
        <w:t xml:space="preserve">- копией информационного письма Министерства промышленности и торговли Республики Крым </w:t>
      </w:r>
      <w:r>
        <w:t>от</w:t>
      </w:r>
      <w:r>
        <w:t xml:space="preserve"> ДАТА №НОМЕР</w:t>
      </w:r>
      <w:r>
        <w:t xml:space="preserve">, направленного в адрес ИП </w:t>
      </w:r>
      <w:r>
        <w:t>Броян</w:t>
      </w:r>
      <w:r>
        <w:t xml:space="preserve"> Т.Г. (л.д.24);</w:t>
      </w:r>
    </w:p>
    <w:p w:rsidR="00A77B3E" w:rsidP="00E0143C">
      <w:pPr>
        <w:ind w:firstLine="709"/>
        <w:jc w:val="both"/>
      </w:pPr>
      <w:r>
        <w:t>- копией уведомления о вруч</w:t>
      </w:r>
      <w:r>
        <w:t xml:space="preserve">ении ДАТА лично </w:t>
      </w:r>
      <w:r>
        <w:t>Броян</w:t>
      </w:r>
      <w:r>
        <w:t xml:space="preserve"> Т.Г. почтового отправления (ШПИ НОМЕР</w:t>
      </w:r>
      <w:r>
        <w:t>) (л.д.25);</w:t>
      </w:r>
    </w:p>
    <w:p w:rsidR="00A77B3E" w:rsidP="00E0143C">
      <w:pPr>
        <w:ind w:firstLine="709"/>
        <w:jc w:val="both"/>
      </w:pPr>
      <w:r>
        <w:t>- выпиской из ЕГРН об основных характеристиках и зарегистрированных правах на объект недвижимости по адресу: АДРЕС (</w:t>
      </w:r>
      <w:r>
        <w:t>л.д</w:t>
      </w:r>
      <w:r>
        <w:t>. 51-56).</w:t>
      </w:r>
    </w:p>
    <w:p w:rsidR="00A77B3E" w:rsidP="00E0143C">
      <w:pPr>
        <w:ind w:firstLine="709"/>
        <w:jc w:val="both"/>
      </w:pPr>
      <w:r>
        <w:t>У суда не имеется оснований не доверять предста</w:t>
      </w:r>
      <w:r>
        <w:t>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имеющих значение для правильного разрешения дела, являющимися допустимыми, досто</w:t>
      </w:r>
      <w:r>
        <w:t xml:space="preserve">верными и достаточными для разрешения дела, не имеется обстоятельств, исключающих производство по делу об административном правонарушении. </w:t>
      </w:r>
    </w:p>
    <w:p w:rsidR="00A77B3E" w:rsidP="00E0143C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Федераци</w:t>
      </w:r>
      <w:r>
        <w:t>и об административных правонарушениях не истек, обстоятельств, исключающих производство по делу об административном правонарушении, не имеется.</w:t>
      </w:r>
    </w:p>
    <w:p w:rsidR="00A77B3E" w:rsidP="00E0143C">
      <w:pPr>
        <w:ind w:firstLine="709"/>
        <w:jc w:val="both"/>
      </w:pPr>
      <w:r>
        <w:t>Броян</w:t>
      </w:r>
      <w:r>
        <w:t xml:space="preserve"> Т.Г. является собственником здания, обладает действующим статусом индивидуального предпринимателя, с основ</w:t>
      </w:r>
      <w:r>
        <w:t>ным видом деятельности: аренда и управление собственным или арендованным недвижимым имуществом, в связи с чем в силу примечания к статье 2.4 Кодекса Российской Федерации об административных правонарушениях несет ответственность как должностное лицо.</w:t>
      </w:r>
    </w:p>
    <w:p w:rsidR="00A77B3E" w:rsidP="00E0143C">
      <w:pPr>
        <w:ind w:firstLine="709"/>
        <w:jc w:val="both"/>
      </w:pPr>
      <w:r>
        <w:t>Обстоя</w:t>
      </w:r>
      <w:r>
        <w:t xml:space="preserve">тельств смягчающих и отягчающих ответственность ИП </w:t>
      </w:r>
      <w:r>
        <w:t>Броян</w:t>
      </w:r>
      <w:r>
        <w:t xml:space="preserve"> Т.Г., предусмотренных ст.ст.4.2, 4.3 Кодекса Российской Федерации об административных правонарушениях,  судом  не  установлено.</w:t>
      </w:r>
    </w:p>
    <w:p w:rsidR="00A77B3E" w:rsidP="00E0143C">
      <w:pPr>
        <w:ind w:firstLine="709"/>
        <w:jc w:val="both"/>
      </w:pPr>
      <w:r>
        <w:t>В силу характера правонарушения и обстоятельств дела, оснований для осв</w:t>
      </w:r>
      <w:r>
        <w:t>обождения лица от административной ответственности, предусмотренных статьей 2.9 Кодекса Российской Федерации об административных правонарушениях, не имеется, поскольку состав административного правонарушения, ответственность за которое установлена частью 2</w:t>
      </w:r>
      <w:r>
        <w:t xml:space="preserve"> статьи 20.7 названного Кодекса, является формальным и не предусматривает в качестве обязательного условия наступление последствий, в связи с чем отсутствие вреда и последствий, имевших место в результате допущенных нарушений, сами по себе не свидетельству</w:t>
      </w:r>
      <w:r>
        <w:t>ют о малозначительности деяния.</w:t>
      </w:r>
    </w:p>
    <w:p w:rsidR="00A77B3E" w:rsidP="00E0143C">
      <w:pPr>
        <w:ind w:firstLine="709"/>
        <w:jc w:val="both"/>
      </w:pPr>
      <w:r>
        <w:t>С учетом объекта посягательства, существенности создаваемой угрозы (жизни, здоровью, общественной безопасности) от допущенного противоправного бездействия, ограничивающего проведение необходимых мероприятий по предотвращению</w:t>
      </w:r>
      <w:r>
        <w:t xml:space="preserve"> террористических актов, оснований для применения положений статьи 4.1.1 Кодекса Российской Федерации об административных правонарушения с учетом положений части 2 статьи 3.4 Кодекса Российской Федерации об административных правонарушениях не имеется.</w:t>
      </w:r>
    </w:p>
    <w:p w:rsidR="00A77B3E" w:rsidP="00E0143C">
      <w:pPr>
        <w:ind w:firstLine="709"/>
        <w:jc w:val="both"/>
      </w:pPr>
      <w:r>
        <w:t>Учит</w:t>
      </w:r>
      <w:r>
        <w:t xml:space="preserve">ывая изложенное, принимая во внимание обстоятельства дела, имущественное и финансовое положение привлекаемого лица, отсутствие обстоятельств, смягчающих  и отягчающих ответственность, суд приходит к выводу, что индивидуального предпринимателя </w:t>
      </w:r>
      <w:r>
        <w:t>Броян</w:t>
      </w:r>
      <w:r>
        <w:t xml:space="preserve"> Т.Г. сл</w:t>
      </w:r>
      <w:r>
        <w:t>едует подвергнуть наказанию в виде  административного штрафа в минимальном размере, предусмотренном санкцией части 1 статьи 20.35  Кодекса Российской Федерации об административных правонарушениях, для должностных лиц.</w:t>
      </w:r>
    </w:p>
    <w:p w:rsidR="00A77B3E" w:rsidP="00E0143C">
      <w:pPr>
        <w:ind w:firstLine="709"/>
        <w:jc w:val="both"/>
      </w:pPr>
      <w:r>
        <w:t>На основании вышеизложенного и руковод</w:t>
      </w:r>
      <w:r>
        <w:t>ствуясь статьями 29.9-29.10, 30.1 Кодекса Российской Федерации об административных правонарушениях, мировой судья,-</w:t>
      </w:r>
    </w:p>
    <w:p w:rsidR="00A77B3E" w:rsidP="00E0143C">
      <w:pPr>
        <w:ind w:firstLine="709"/>
        <w:jc w:val="both"/>
      </w:pPr>
    </w:p>
    <w:p w:rsidR="00A77B3E" w:rsidP="00E0143C">
      <w:pPr>
        <w:ind w:firstLine="709"/>
        <w:jc w:val="both"/>
      </w:pPr>
      <w:r>
        <w:t xml:space="preserve">                                          </w:t>
      </w:r>
      <w:r>
        <w:t xml:space="preserve">           ПОСТАНОВИЛ:</w:t>
      </w:r>
    </w:p>
    <w:p w:rsidR="00A77B3E" w:rsidP="00E0143C">
      <w:pPr>
        <w:ind w:firstLine="709"/>
        <w:jc w:val="both"/>
      </w:pPr>
    </w:p>
    <w:p w:rsidR="00A77B3E" w:rsidP="00E0143C">
      <w:pPr>
        <w:ind w:firstLine="709"/>
        <w:jc w:val="both"/>
      </w:pPr>
      <w:r>
        <w:t xml:space="preserve">Индивидуального предпринимателя </w:t>
      </w:r>
      <w:r>
        <w:t>Броян</w:t>
      </w:r>
      <w:r>
        <w:t xml:space="preserve"> </w:t>
      </w:r>
      <w:r>
        <w:t>Трке</w:t>
      </w:r>
      <w:r>
        <w:t xml:space="preserve"> </w:t>
      </w:r>
      <w:r>
        <w:t>Гасановну</w:t>
      </w:r>
      <w:r>
        <w:t xml:space="preserve"> (ОГРНИ</w:t>
      </w:r>
      <w:r>
        <w:t>П 319911200067260, ИНН 911002610766), ПАСПОРТНЫЕ ДАННЫЕ, признать виновной в совершении административного правонарушения, предусмотренного ч.1 ст.20.35 КоАП РФ, и назначить административное наказание в виде административного штрафа в размере 30 000 (тридца</w:t>
      </w:r>
      <w:r>
        <w:t>ть тысяч) рублей.</w:t>
      </w:r>
    </w:p>
    <w:p w:rsidR="00A77B3E" w:rsidP="00E0143C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</w:t>
      </w:r>
      <w:r>
        <w:t xml:space="preserve">РН 1149102019164; банковские реквизиты:  получатель: УФК по Республике Крым (Министерство юстиции </w:t>
      </w:r>
      <w:r>
        <w:t>Республики Крым); наименование банка: ОКЦ № 7 ЮГУ Банка России//УФК по Республике Крым г. Симферополь; ИНН 9102013284; КПП 910201001; БИК 013510002; Единый ка</w:t>
      </w:r>
      <w:r>
        <w:t>значейский счет 40102810645370000035; Казначейский счет  03100643000000017500; Лицевой счет  04752203230 в УФК по  Республике Крым; Код Сводного реестра 35220323; КБК 828 1 16 01203 01 9000 140; УИН: 0410760300925000102620152; ОКТМО 35656000; постановление</w:t>
      </w:r>
      <w:r>
        <w:t xml:space="preserve"> №5-92-10/2026.</w:t>
      </w:r>
    </w:p>
    <w:p w:rsidR="00A77B3E" w:rsidP="00E0143C">
      <w:pPr>
        <w:ind w:firstLine="709"/>
        <w:jc w:val="both"/>
      </w:pPr>
      <w:r>
        <w:t xml:space="preserve">Разъяснить </w:t>
      </w:r>
      <w:r>
        <w:t>Броян</w:t>
      </w:r>
      <w:r>
        <w:t xml:space="preserve"> Т.Г., что в соответствии со ст.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</w:t>
      </w:r>
      <w:r>
        <w:t xml:space="preserve">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E0143C">
      <w:pPr>
        <w:ind w:firstLine="709"/>
        <w:jc w:val="both"/>
      </w:pPr>
      <w:r>
        <w:t>При упл</w:t>
      </w:r>
      <w:r>
        <w:t>ате административного штрафа за административное правонарушение, выявленное в ходе осуществления государственного контроля (надзора), муниципального контроля, лицом, привлеченным к административной ответственности за совершение данного административного пр</w:t>
      </w:r>
      <w:r>
        <w:t>авонарушения,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штрафа, з</w:t>
      </w:r>
      <w:r>
        <w:t>а исключением административных правонарушений, предусмотренных статьями 13.4, 13.11, 13.15, 13.29, 13.29.4, 13.37, 14.31, 14.31.2, частями 5 - 7 статьи 14.32, статьями 14.33, 14.56, 15.21, 15.30, 19.3, частями 1 - 5, 6 - 8.1, 9.1 - 39 статьи 19.5, статьями</w:t>
      </w:r>
      <w:r>
        <w:t xml:space="preserve"> 19.5.1, 19.6, 19.8 - 19.8.2, 19.23, частями 2 и 3 статьи 19.27, статьями 19.28, 19.29, 19.30, 19.33, 19.34, 20.3, частью 2 статьи 20.28 настоящего Кодекса. В случае, если копия постановления о назначении административного штрафа, направленная лицу, привле</w:t>
      </w:r>
      <w:r>
        <w:t>ченному к административной ответственности, по почте заказным почтовым отправлением, поступила в его адрес после истечения двадцати дней со дня вынесения такого постановления, указанный срок подлежит восстановлению судьей, органом, должностным лицом, вынес</w:t>
      </w:r>
      <w:r>
        <w:t xml:space="preserve">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 главой 30 настоящего Кодекса. В случае, если </w:t>
      </w:r>
      <w:r>
        <w:t>исполнение постановления о назначении административного штрафа было отсрочено либо рассрочено судьей, органом, должностным лицом, вынесшими такое постановление, административный штраф уплачивается в полном размере (ч.1.3-3 ст.32.2 КоАП РФ).</w:t>
      </w:r>
    </w:p>
    <w:p w:rsidR="00A77B3E" w:rsidP="00E0143C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E0143C">
      <w:pPr>
        <w:ind w:firstLine="709"/>
        <w:jc w:val="both"/>
      </w:pPr>
      <w:r>
        <w:t>Неуплата административного штрафа в установленный срок в соответствии с частью 1 статьи 20.25</w:t>
      </w:r>
      <w:r>
        <w:t xml:space="preserve">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штрафа.</w:t>
      </w:r>
    </w:p>
    <w:p w:rsidR="00A77B3E" w:rsidP="00E0143C">
      <w:pPr>
        <w:ind w:firstLine="709"/>
        <w:jc w:val="both"/>
      </w:pPr>
      <w:r>
        <w:t xml:space="preserve">Постановление может быть обжаловано в Черноморский районный суд Республики Крым </w:t>
      </w:r>
      <w:r>
        <w:t>через судебный участок №92 Черноморского судебного района (Черноморский район)  Республики Крым в течение 10 дней со дня вручения или получения копии постановления.</w:t>
      </w:r>
    </w:p>
    <w:p w:rsidR="00A77B3E" w:rsidP="00E0143C">
      <w:pPr>
        <w:ind w:firstLine="709"/>
        <w:jc w:val="both"/>
      </w:pPr>
    </w:p>
    <w:p w:rsidR="00A77B3E" w:rsidP="00E0143C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подпись   </w:t>
      </w:r>
      <w:r>
        <w:tab/>
        <w:t xml:space="preserve">   </w:t>
      </w:r>
      <w:r>
        <w:t xml:space="preserve">              </w:t>
      </w:r>
      <w:r>
        <w:t xml:space="preserve">     О.В. </w:t>
      </w:r>
      <w:r>
        <w:t>Байбарза</w:t>
      </w:r>
    </w:p>
    <w:p w:rsidR="00A77B3E" w:rsidP="00E0143C">
      <w:pPr>
        <w:ind w:firstLine="709"/>
        <w:jc w:val="both"/>
      </w:pPr>
    </w:p>
    <w:p w:rsidR="00A77B3E" w:rsidP="00E0143C">
      <w:pPr>
        <w:ind w:firstLine="709"/>
        <w:jc w:val="both"/>
      </w:pPr>
      <w:r>
        <w:t xml:space="preserve"> </w:t>
      </w:r>
    </w:p>
    <w:p w:rsidR="00E0143C" w:rsidRPr="004C1B7C" w:rsidP="00E0143C">
      <w:pPr>
        <w:ind w:firstLine="720"/>
        <w:jc w:val="both"/>
      </w:pPr>
      <w:r w:rsidRPr="004C1B7C">
        <w:t>«СОГЛАСОВАНО»</w:t>
      </w:r>
    </w:p>
    <w:p w:rsidR="00E0143C" w:rsidP="00E0143C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E0143C" w:rsidP="00E0143C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E0143C" w:rsidRPr="006D51A8" w:rsidP="00E0143C">
      <w:pPr>
        <w:ind w:firstLine="720"/>
        <w:jc w:val="both"/>
      </w:pPr>
      <w:r w:rsidRPr="006D51A8">
        <w:t>судебного участка №92</w:t>
      </w:r>
    </w:p>
    <w:p w:rsidR="00E0143C" w:rsidP="00E0143C">
      <w:pPr>
        <w:ind w:firstLine="720"/>
        <w:jc w:val="both"/>
      </w:pPr>
      <w:r w:rsidRPr="006D51A8">
        <w:t>Черноморского судебного района</w:t>
      </w:r>
    </w:p>
    <w:p w:rsidR="00E0143C" w:rsidP="00E0143C">
      <w:pPr>
        <w:ind w:firstLine="720"/>
        <w:jc w:val="both"/>
      </w:pPr>
      <w:r>
        <w:t>(Черноморский район)</w:t>
      </w:r>
    </w:p>
    <w:p w:rsidR="00E0143C" w:rsidRPr="006D51A8" w:rsidP="00E0143C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E0143C">
      <w:pPr>
        <w:ind w:firstLine="709"/>
        <w:jc w:val="both"/>
      </w:pPr>
    </w:p>
    <w:sectPr w:rsidSect="00E0143C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3C"/>
    <w:rsid w:val="004C1B7C"/>
    <w:rsid w:val="006D51A8"/>
    <w:rsid w:val="00A77B3E"/>
    <w:rsid w:val="00E0143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0143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