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B6ED9">
      <w:pPr>
        <w:ind w:firstLine="709"/>
        <w:jc w:val="right"/>
      </w:pPr>
      <w:r>
        <w:t>УИД: 91RS0023-01-2022-001605-34</w:t>
      </w:r>
    </w:p>
    <w:p w:rsidR="00A77B3E" w:rsidP="00AB6ED9">
      <w:pPr>
        <w:ind w:firstLine="709"/>
        <w:jc w:val="right"/>
      </w:pPr>
      <w:r>
        <w:t>Дело №5-92-18/2023</w:t>
      </w:r>
    </w:p>
    <w:p w:rsidR="00A77B3E" w:rsidP="00AB6ED9">
      <w:pPr>
        <w:ind w:firstLine="709"/>
        <w:jc w:val="both"/>
      </w:pPr>
      <w:r>
        <w:t xml:space="preserve">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B6ED9" w:rsidP="00AB6ED9">
      <w:pPr>
        <w:ind w:firstLine="709"/>
        <w:jc w:val="both"/>
      </w:pPr>
    </w:p>
    <w:p w:rsidR="00A77B3E" w:rsidP="00AB6ED9">
      <w:pPr>
        <w:jc w:val="both"/>
      </w:pPr>
      <w:r>
        <w:t xml:space="preserve">23 января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AB6ED9" w:rsidP="00AB6ED9">
      <w:pPr>
        <w:jc w:val="both"/>
      </w:pPr>
    </w:p>
    <w:p w:rsidR="00A77B3E" w:rsidP="00AB6ED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</w:t>
      </w:r>
      <w:r>
        <w:t xml:space="preserve"> об административном правонарушении, предусмотренном  ч.2 ст.8.17 КоАП РФ, в отношении должностного лица – бригадира рыбопромысловой бригады (НАИМЕНОВАНИЕ ОРГАНИЗАЦИИ) – Баулина Виталия Анатольевича, ПАСПОРТНЫЕ ДАННЫЕ</w:t>
      </w:r>
      <w:r>
        <w:t>, гражданина РФ, ПАСПОРТНЫЕ ДАННЫЕ</w:t>
      </w:r>
      <w:r>
        <w:t>, зарегистрированного и  проживающего по адресу: АДРЕС,</w:t>
      </w:r>
    </w:p>
    <w:p w:rsidR="00AB6ED9" w:rsidP="00AB6ED9">
      <w:pPr>
        <w:ind w:firstLine="709"/>
        <w:jc w:val="both"/>
      </w:pPr>
    </w:p>
    <w:p w:rsidR="00A77B3E" w:rsidP="00AB6ED9">
      <w:pPr>
        <w:ind w:firstLine="709"/>
        <w:jc w:val="both"/>
      </w:pPr>
      <w:r>
        <w:t xml:space="preserve">                                              </w:t>
      </w:r>
      <w:r>
        <w:t xml:space="preserve">    У С Т А Н О В И Л:</w:t>
      </w:r>
    </w:p>
    <w:p w:rsidR="00AB6ED9" w:rsidP="00AB6ED9">
      <w:pPr>
        <w:ind w:firstLine="709"/>
        <w:jc w:val="both"/>
      </w:pPr>
    </w:p>
    <w:p w:rsidR="00A77B3E" w:rsidP="00AB6ED9">
      <w:pPr>
        <w:ind w:firstLine="709"/>
        <w:jc w:val="both"/>
      </w:pPr>
      <w:r>
        <w:t xml:space="preserve">Баулин В.А., являясь должностным лицом, а именно бригадиром рыбопромысловой бригады (НАИМЕНОВАНИЕ ОРГАНИЗАЦИИ), нарушил правила и </w:t>
      </w:r>
      <w:r>
        <w:t>требования, регламентирующие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AB6ED9">
      <w:pPr>
        <w:ind w:firstLine="709"/>
        <w:jc w:val="both"/>
      </w:pPr>
      <w:r>
        <w:t>ДАТА в период времени с ВРЕМ</w:t>
      </w:r>
      <w:r>
        <w:t xml:space="preserve">Я часов до ВРЕМЯ часов, находясь в </w:t>
      </w:r>
      <w:r>
        <w:t>Каркинитском</w:t>
      </w:r>
      <w:r>
        <w:t xml:space="preserve"> заливе Черного моря (ставной невод №НОМЕР</w:t>
      </w:r>
      <w:r>
        <w:t>), рыбопромысловая бригада под руководством бригадира Баулина В.А., осуществила промышленное рыболовство по разрешению на добычу (вылов) водных биологических ресурсов от Д</w:t>
      </w:r>
      <w:r>
        <w:t xml:space="preserve">АТА, по добыче ставриды, саргана, смариды, </w:t>
      </w:r>
      <w:r>
        <w:t>луфаря</w:t>
      </w:r>
      <w:r>
        <w:t xml:space="preserve"> и хамсы посредством переборки ставного невода.</w:t>
      </w:r>
      <w:r>
        <w:t xml:space="preserve"> В ходе осуществления государственного контроля и взвешивания, добытых ВБР установлено, что вес одновременно добытого прилова хамсы - СУММА</w:t>
      </w:r>
      <w:r>
        <w:t xml:space="preserve"> кг, что превышает разре</w:t>
      </w:r>
      <w:r>
        <w:t xml:space="preserve">шенный прилов </w:t>
      </w:r>
      <w:r>
        <w:t>на</w:t>
      </w:r>
      <w:r>
        <w:t xml:space="preserve"> </w:t>
      </w:r>
      <w:r>
        <w:t>СУММА</w:t>
      </w:r>
      <w:r>
        <w:t>, и составляет более 49% по весу от общего улова разрешенных видов за 1 операцию по добыче (вылову).</w:t>
      </w:r>
    </w:p>
    <w:p w:rsidR="00A77B3E" w:rsidP="00AB6ED9">
      <w:pPr>
        <w:ind w:firstLine="709"/>
        <w:jc w:val="both"/>
      </w:pPr>
      <w:r>
        <w:t>Своими действиями  должностное лицо - бригадиром рыбопромысловой бригады (НАИМЕНОВАНИЕ ОРГАНИЗАЦИИ) -  Баулин В.А. нарушил треб</w:t>
      </w:r>
      <w:r>
        <w:t>ования Федерального закона РФ «О рыболовстве и сохранению водных биологических ресурсов» от 20.12.2004 г. №166-ФЗ, а также п.45.2 Приложения к Приказу Министерства Сельского хозяйства Российской Федерации от 09.01.2020 года № 1 «Об утверждении правил рыбол</w:t>
      </w:r>
      <w:r>
        <w:t xml:space="preserve">овства для Азово-Черноморского </w:t>
      </w:r>
      <w:r>
        <w:t>рыбохозяйственного</w:t>
      </w:r>
      <w:r>
        <w:t xml:space="preserve"> бассейна», т.е. совершил административное правонарушение, предусмотренное ч.2 ст.8.17 КоАП РФ.</w:t>
      </w:r>
      <w:r>
        <w:tab/>
      </w:r>
    </w:p>
    <w:p w:rsidR="00A77B3E" w:rsidP="00AB6ED9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</w:t>
      </w:r>
      <w:r>
        <w:t>и, - Баулин В.А. вину признал полностью, в содеянном раскаялся.</w:t>
      </w:r>
    </w:p>
    <w:p w:rsidR="00A77B3E" w:rsidP="00AB6ED9">
      <w:pPr>
        <w:ind w:firstLine="709"/>
        <w:jc w:val="both"/>
      </w:pPr>
      <w:r>
        <w:tab/>
        <w:t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вина Баулина В.А. в совершении админ</w:t>
      </w:r>
      <w:r>
        <w:t>истративного правонарушения, предусмотренного статьей ч.2 ст.8.17 Кодекса РФ об административных правонарушениях Российской Федерации, установлена.</w:t>
      </w:r>
    </w:p>
    <w:p w:rsidR="00A77B3E" w:rsidP="00AB6ED9">
      <w:pPr>
        <w:ind w:firstLine="709"/>
        <w:jc w:val="both"/>
      </w:pPr>
      <w:r>
        <w:t>Отношения в области рыболовства и сохранения водных биологических ресурсов регулируются, в том числе Федерал</w:t>
      </w:r>
      <w:r>
        <w:t xml:space="preserve">ьным законом от 20 декабря 2004 года № 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</w:t>
      </w:r>
      <w:r>
        <w:t>тствии со статьей 43.1 указанного Федерального закона.</w:t>
      </w:r>
    </w:p>
    <w:p w:rsidR="00A77B3E" w:rsidP="00AB6ED9">
      <w:pPr>
        <w:ind w:firstLine="709"/>
        <w:jc w:val="both"/>
      </w:pPr>
      <w:r>
        <w:t xml:space="preserve">В соответствии с частями 1 и 4 статьи 43.1 Федерального закона от 20 декабря 2004 года № 166-ФЗ «О рыболовстве и сохранении водных биологических ресурсов» правила </w:t>
      </w:r>
      <w:r>
        <w:t>рыболовства являются основой осуществл</w:t>
      </w:r>
      <w:r>
        <w:t xml:space="preserve">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</w:t>
      </w:r>
      <w:r>
        <w:t>использованием водных биоресурсов деятельность.</w:t>
      </w:r>
    </w:p>
    <w:p w:rsidR="00A77B3E" w:rsidP="00AB6ED9">
      <w:pPr>
        <w:ind w:firstLine="709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от 09.01.2020 N 1  "Об утверждении правил рыболовства для Азово-Черноморского </w:t>
      </w:r>
      <w:r>
        <w:t>ры</w:t>
      </w:r>
      <w:r>
        <w:t>бохозяйственного</w:t>
      </w:r>
      <w:r>
        <w:t xml:space="preserve"> бассейна".</w:t>
      </w:r>
    </w:p>
    <w:p w:rsidR="00A77B3E" w:rsidP="00AB6ED9">
      <w:pPr>
        <w:ind w:firstLine="709"/>
        <w:jc w:val="both"/>
      </w:pPr>
      <w:r>
        <w:t xml:space="preserve">Согласно </w:t>
      </w:r>
      <w:r>
        <w:t>абз</w:t>
      </w:r>
      <w:r>
        <w:t>. 1 п. 45.2 вышеуказанных Правил, разрешенный прилов всех видов водных биоресурсов, общий допустимый улов которых не устанавливается (за исключением камбалы-калкан при осуществлении добычи (вылова) акулы-катран и ска</w:t>
      </w:r>
      <w:r>
        <w:t>тов), а также для которых в подпункте 44.1 Правил рыболовства установлен промысловый размер, одновременно с добычей (выловом) видов водных биоресурсов, в отношении которых осуществляется специализированный промысел, допускается не более 49% по весу от обще</w:t>
      </w:r>
      <w:r>
        <w:t>го улова разрешенных видов за 1 операцию по добыче (вылову).</w:t>
      </w:r>
    </w:p>
    <w:p w:rsidR="00A77B3E" w:rsidP="00AB6ED9">
      <w:pPr>
        <w:ind w:firstLine="709"/>
        <w:jc w:val="both"/>
      </w:pPr>
      <w:r>
        <w:t>Согласно п. 9.2 Правил, капитан судна или лицо, ответственное за добычу (вылов), указанные в разрешении на добычу (вылов) водных биоресурсов: организует работу по добыче (вылову) водных биоресурс</w:t>
      </w:r>
      <w:r>
        <w:t>ов на рыболовных (рыбопромысловых) участках и в местах добычи (вылова) (при осуществлении рыболовства вне рыболовных (рыбопромысловых) участков); распределяет обязанности между работниками юридического лица или индивидуального предпринимателя и обеспечивае</w:t>
      </w:r>
      <w:r>
        <w:t xml:space="preserve">т соблюдение Правил рыболовства. </w:t>
      </w:r>
    </w:p>
    <w:p w:rsidR="00A77B3E" w:rsidP="00AB6ED9">
      <w:pPr>
        <w:ind w:firstLine="709"/>
        <w:jc w:val="both"/>
      </w:pPr>
      <w:r>
        <w:t>Как установлено судом Баулин В.А., в соответствии приказом НАИМЕНОВАНИЕ ОРГАНИЗАЦИИ № НОМЕР</w:t>
      </w:r>
      <w:r>
        <w:t xml:space="preserve"> от ДАТА, назначен ответственным за вылов и ведение рыбопромысловой деятельности бригады №НОМЕР</w:t>
      </w:r>
      <w:r>
        <w:t xml:space="preserve"> (л.д.15).</w:t>
      </w:r>
    </w:p>
    <w:p w:rsidR="00A77B3E" w:rsidP="00AB6ED9">
      <w:pPr>
        <w:ind w:firstLine="709"/>
        <w:jc w:val="both"/>
      </w:pPr>
      <w:r>
        <w:t>По смыслу ст. 2.4 КоАП РФ, админи</w:t>
      </w:r>
      <w:r>
        <w:t>стративной ответственности подлежит должностное лицо в случае совершения им административного правонарушения в связи с ненадлежащим исполнением своих служебных обязанностей.</w:t>
      </w:r>
    </w:p>
    <w:p w:rsidR="00A77B3E" w:rsidP="00AB6ED9">
      <w:pPr>
        <w:ind w:firstLine="709"/>
        <w:jc w:val="both"/>
      </w:pPr>
      <w:r>
        <w:t>Фактические обстоятельства дела, подтверждаются собранными по делу доказательствам</w:t>
      </w:r>
      <w:r>
        <w:t xml:space="preserve">и: </w:t>
      </w:r>
    </w:p>
    <w:p w:rsidR="00A77B3E" w:rsidP="00AB6ED9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составленным государственным  инспектором РФ по ГК в сфере охраны МБР ГРКМ отделения (</w:t>
      </w:r>
      <w:r>
        <w:t>погз</w:t>
      </w:r>
      <w:r>
        <w:t xml:space="preserve">) в </w:t>
      </w:r>
      <w:r>
        <w:t>нп</w:t>
      </w:r>
      <w:r>
        <w:t>. Черноморское Службы в г. Севастополе ФИО, в котором зафиксировано существо и обсто</w:t>
      </w:r>
      <w:r>
        <w:t>ятельства правонарушения (л.д.41-47);</w:t>
      </w:r>
    </w:p>
    <w:p w:rsidR="00A77B3E" w:rsidP="00AB6ED9">
      <w:pPr>
        <w:ind w:firstLine="709"/>
        <w:jc w:val="both"/>
      </w:pPr>
      <w:r>
        <w:t xml:space="preserve">- протоколом взятия проб и образцов от ДАТА, с приложением </w:t>
      </w:r>
      <w:r>
        <w:t>фототаблицы</w:t>
      </w:r>
      <w:r>
        <w:t xml:space="preserve"> (л.д.4-7);</w:t>
      </w:r>
    </w:p>
    <w:p w:rsidR="00A77B3E" w:rsidP="00AB6ED9">
      <w:pPr>
        <w:ind w:firstLine="709"/>
        <w:jc w:val="both"/>
      </w:pPr>
      <w:r>
        <w:t>- копией акта осмотра места осуществления рыболовства №860 от ДАТА (л.д.11);</w:t>
      </w:r>
    </w:p>
    <w:p w:rsidR="00A77B3E" w:rsidP="00AB6ED9">
      <w:pPr>
        <w:ind w:firstLine="709"/>
        <w:jc w:val="both"/>
      </w:pPr>
      <w:r>
        <w:t xml:space="preserve">- копией разрешения на добычу (вылов) водных биологических </w:t>
      </w:r>
      <w:r>
        <w:t>ресурсов № НОМЕР</w:t>
      </w:r>
      <w:r>
        <w:t xml:space="preserve"> </w:t>
      </w:r>
      <w:r>
        <w:t>от</w:t>
      </w:r>
      <w:r>
        <w:t xml:space="preserve"> ДАТА (л.д.13-14);</w:t>
      </w:r>
    </w:p>
    <w:p w:rsidR="00A77B3E" w:rsidP="00AB6ED9">
      <w:pPr>
        <w:ind w:firstLine="709"/>
        <w:jc w:val="both"/>
      </w:pPr>
      <w:r>
        <w:t>- копией промыслового журнала (л.д.16-19);</w:t>
      </w:r>
    </w:p>
    <w:p w:rsidR="00A77B3E" w:rsidP="00AB6ED9">
      <w:pPr>
        <w:ind w:firstLine="709"/>
        <w:jc w:val="both"/>
      </w:pPr>
      <w:r>
        <w:t>- актом №НОМЕР</w:t>
      </w:r>
      <w:r>
        <w:t xml:space="preserve"> от ДАТА приема-передачи изъятых вещей на хранение, согласно которому государственному участковому инспектору РФ по ГК в сфере охраны МБР группы М</w:t>
      </w:r>
      <w:r>
        <w:t>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правонарушении №НОМЕР</w:t>
      </w:r>
      <w:r>
        <w:t>, изъятые ДАТА у Баулина В.А. (л.д.21);</w:t>
      </w:r>
    </w:p>
    <w:p w:rsidR="00A77B3E" w:rsidP="00AB6ED9">
      <w:pPr>
        <w:ind w:firstLine="709"/>
        <w:jc w:val="both"/>
      </w:pPr>
      <w:r>
        <w:t>- заключением ихтиологической экспертизы №НОМЕР</w:t>
      </w:r>
      <w:r>
        <w:t xml:space="preserve"> </w:t>
      </w:r>
      <w:r>
        <w:t>от</w:t>
      </w:r>
      <w:r>
        <w:t xml:space="preserve"> </w:t>
      </w:r>
      <w:r>
        <w:t>ДАТА (л.д.27-32):</w:t>
      </w:r>
    </w:p>
    <w:p w:rsidR="00A77B3E" w:rsidP="00AB6ED9">
      <w:pPr>
        <w:ind w:firstLine="709"/>
        <w:jc w:val="both"/>
      </w:pPr>
      <w:r>
        <w:t>- актом №НОЕМР</w:t>
      </w:r>
      <w:r>
        <w:t xml:space="preserve"> от ДАТА приема-передачи изъятых вещей на хранение, согласно которому начальнику холодильника ООО «Морской колокол» ФИО были переданы на хранение вещественные доказательства по делу об административном правонарушении</w:t>
      </w:r>
      <w:r>
        <w:t xml:space="preserve"> №НОМЕР</w:t>
      </w:r>
      <w:r>
        <w:t>, изъятые ДАТА у Баулина В.А., а именно: водные биологические ресурсы – «хамса», общим весом СУММА</w:t>
      </w:r>
      <w:r>
        <w:t xml:space="preserve"> кг</w:t>
      </w:r>
      <w:r>
        <w:t>.</w:t>
      </w:r>
      <w:r>
        <w:t xml:space="preserve"> (</w:t>
      </w:r>
      <w:r>
        <w:t>л</w:t>
      </w:r>
      <w:r>
        <w:t>.д.39);</w:t>
      </w:r>
    </w:p>
    <w:p w:rsidR="00A77B3E" w:rsidP="00AB6ED9">
      <w:pPr>
        <w:ind w:firstLine="709"/>
        <w:jc w:val="both"/>
      </w:pPr>
      <w:r>
        <w:t>- справками НАИМЕНОВАНИЕ ОРГАНИЗАЦИИ, НАИМЕНОВАНИЕ ОРГАНИЗАЦИИ о рыночной стоимости ВРБ – «хамса» (сырец за 1 килограмм) (</w:t>
      </w:r>
      <w:r>
        <w:t>л.д</w:t>
      </w:r>
      <w:r>
        <w:t>. 3</w:t>
      </w:r>
      <w:r>
        <w:t>4,36).</w:t>
      </w:r>
    </w:p>
    <w:p w:rsidR="00A77B3E" w:rsidP="00AB6ED9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AB6ED9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Баулина В.А. в совершении административного правонарушения установлена, и его действия правильно квалифицированы по ч.2 ст.8.17 КоАП РФ, как нарушение прав</w:t>
      </w:r>
      <w:r>
        <w:t xml:space="preserve">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море.  </w:t>
      </w:r>
    </w:p>
    <w:p w:rsidR="00A77B3E" w:rsidP="00AB6ED9">
      <w:pPr>
        <w:ind w:firstLine="709"/>
        <w:jc w:val="both"/>
      </w:pPr>
      <w:r>
        <w:t xml:space="preserve">При назначении наказания в соответствии со статьями </w:t>
      </w:r>
      <w:r>
        <w:t>4.1 - 4.3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AB6ED9">
      <w:pPr>
        <w:ind w:firstLine="709"/>
        <w:jc w:val="both"/>
      </w:pPr>
      <w:r>
        <w:t>К обстоятельствам смягчающим административную ответственность Баулина В.А., в соответствии со ст.4.2 КоАП РФ, суд относит раскаян</w:t>
      </w:r>
      <w:r>
        <w:t>ие лица, совершившего административное правонарушение, признание вины.</w:t>
      </w:r>
    </w:p>
    <w:p w:rsidR="00A77B3E" w:rsidP="00AB6ED9">
      <w:pPr>
        <w:ind w:firstLine="709"/>
        <w:jc w:val="both"/>
      </w:pPr>
      <w:r>
        <w:t>Обстоятельств отягчающих административную ответственность, предусмотренных ст. 4.3 КоАП РФ, судом не установлено.</w:t>
      </w:r>
    </w:p>
    <w:p w:rsidR="00A77B3E" w:rsidP="00AB6ED9">
      <w:pPr>
        <w:ind w:firstLine="709"/>
        <w:jc w:val="both"/>
      </w:pPr>
      <w:r>
        <w:t>Санкцией ч.2 ст.8.17 КоАП РФ, предусмотрено назначение административног</w:t>
      </w:r>
      <w:r>
        <w:t>о штрафа на должностных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</w:t>
      </w:r>
      <w:r>
        <w:t>й.</w:t>
      </w:r>
    </w:p>
    <w:p w:rsidR="00A77B3E" w:rsidP="00AB6ED9">
      <w:pPr>
        <w:ind w:firstLine="709"/>
        <w:jc w:val="both"/>
      </w:pPr>
      <w:r>
        <w:t>Согласно пункту 10 Постановления Пленума Верховного Суда Российской Федерации от 23.11.2010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</w:t>
      </w:r>
      <w:r>
        <w:t xml:space="preserve"> регламентирующих осуществление промышленного, прибрежного и других видов рыболовства», 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случае,</w:t>
      </w:r>
      <w:r>
        <w:t xml:space="preserve"> если таковые установлены, либо исходя из рыночной стоимости биоресурсов (в частности, с учетом данных, полученных от рыбодобывающих предприятий, торгово-промышленных палат). В случае необходимости стоимость биоресурсов может быть определена на основании з</w:t>
      </w:r>
      <w:r>
        <w:t>аключения эксперта (пункт 1 части 1 статьи 3.5, части 1 и 2 статьи 27.11 КоАП РФ).</w:t>
      </w:r>
    </w:p>
    <w:p w:rsidR="00A77B3E" w:rsidP="00AB6ED9">
      <w:pPr>
        <w:ind w:firstLine="709"/>
        <w:jc w:val="both"/>
      </w:pPr>
      <w:r>
        <w:t>Согласно справок НАИМЕНОВАНИЕ ОРГАНИЗАЦИИ, НАИМЕНОВАНИЕ ОРГАНИЗАЦИИ., средняя рыночная стоимость «хамсы», по состоянию на ДАТА составляет СУММА за 1 кг. (л.д.34,36). Таким о</w:t>
      </w:r>
      <w:r>
        <w:t>бразом однократный размера стоимости водных биологических ресурсов, явившихся предметом административного правонарушения,  составляет СУММА, полуторакратный размер стоимости ВБР составляет -  СУММА, из расчета СУММА</w:t>
      </w:r>
      <w:r>
        <w:t xml:space="preserve"> кг</w:t>
      </w:r>
      <w:r>
        <w:t>.</w:t>
      </w:r>
      <w:r>
        <w:t xml:space="preserve"> (</w:t>
      </w:r>
      <w:r>
        <w:t>в</w:t>
      </w:r>
      <w:r>
        <w:t>ес ВБР) х СУММА (рыночная стоимость</w:t>
      </w:r>
      <w:r>
        <w:t xml:space="preserve"> ВБР).</w:t>
      </w:r>
    </w:p>
    <w:p w:rsidR="00A77B3E" w:rsidP="00AB6ED9">
      <w:pPr>
        <w:ind w:firstLine="709"/>
        <w:jc w:val="both"/>
      </w:pPr>
      <w:r>
        <w:t>При определении размера административного наказания суд принимает во внимание данные о личности виновного, характер совершенного им административного правонарушения, наличие смягчающих и отсутствие отягчающих административную ответственность обстоят</w:t>
      </w:r>
      <w:r>
        <w:t>ельств, и приходит к выводу о необходимости назначения Баулину В.А. административного наказания в виде административного штрафа в однократном размере стоимости водных биологических ресурсов, явившихся предметом административного правонарушения, предусмотре</w:t>
      </w:r>
      <w:r>
        <w:t>нном санкций  ч.2 ст.8.17 КоАП, для должностных лиц, без конфискации.</w:t>
      </w:r>
    </w:p>
    <w:p w:rsidR="00A77B3E" w:rsidP="00AB6ED9">
      <w:pPr>
        <w:ind w:firstLine="709"/>
        <w:jc w:val="both"/>
      </w:pPr>
      <w:r>
        <w:t>В соответствии с ч. 3 ст. 3.7 КоАП РФ, изъятые, согласно протоколу взятия проб и образцов от ДАТА, водные биологические ресурсы - «хамса», общим весом 3,300 кг., являющиеся предметом сов</w:t>
      </w:r>
      <w:r>
        <w:t>ершения административного правонарушения, переданные на ответственное хранение по акту приема – передачи № НОМЕР</w:t>
      </w:r>
      <w:r>
        <w:t xml:space="preserve"> от ДАТА, подлежат уничтожению, ввиду их невозможности возвращения в среду обитания, а также отсутствия в </w:t>
      </w:r>
      <w:r>
        <w:t>материалах дела об администрат</w:t>
      </w:r>
      <w:r>
        <w:t>ивном правонарушении</w:t>
      </w:r>
      <w:r>
        <w:t xml:space="preserve"> документов, подтверждающих качество и безопасность изъятых водных биоресурсов.</w:t>
      </w:r>
    </w:p>
    <w:p w:rsidR="00A77B3E" w:rsidP="00AB6ED9">
      <w:pPr>
        <w:ind w:firstLine="709"/>
        <w:jc w:val="both"/>
      </w:pPr>
      <w:r>
        <w:t>На основании ч.2 ст.8.17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AB6ED9">
      <w:pPr>
        <w:ind w:firstLine="709"/>
        <w:jc w:val="both"/>
      </w:pPr>
    </w:p>
    <w:p w:rsidR="00A77B3E" w:rsidP="00AB6ED9">
      <w:pPr>
        <w:ind w:firstLine="709"/>
        <w:jc w:val="both"/>
      </w:pPr>
      <w:r>
        <w:t xml:space="preserve">                                </w:t>
      </w:r>
      <w:r>
        <w:t xml:space="preserve">              </w:t>
      </w:r>
      <w:r>
        <w:t>П</w:t>
      </w:r>
      <w:r>
        <w:t xml:space="preserve"> О С Т А Н О В И Л:</w:t>
      </w:r>
    </w:p>
    <w:p w:rsidR="00AB6ED9" w:rsidP="00AB6ED9">
      <w:pPr>
        <w:ind w:firstLine="709"/>
        <w:jc w:val="both"/>
      </w:pPr>
    </w:p>
    <w:p w:rsidR="00A77B3E" w:rsidP="00AB6ED9">
      <w:pPr>
        <w:ind w:firstLine="709"/>
        <w:jc w:val="both"/>
      </w:pPr>
      <w:r>
        <w:t>Должностное лицо – бригадира рыбопромысловой бригады (НАИМЕНОВАНИЕ ОРГАНИЗАЦИИ) – Баулина Виталия Анатольевича, ПАСПОРТНЫЕ ДАННЫЕ</w:t>
      </w:r>
      <w:r>
        <w:t>, гражданина РФ, признать виновным в со</w:t>
      </w:r>
      <w:r>
        <w:t>вершении административного правонарушения, предусмотренного частью 2 статьи 8.17 КоАП РФ и назначить ему наказание в виде административного штрафа в размере 453 (четыреста пятьдесят три) руб. 60 коп., без конфискации.</w:t>
      </w:r>
    </w:p>
    <w:p w:rsidR="00A77B3E" w:rsidP="00AB6ED9">
      <w:pPr>
        <w:ind w:firstLine="709"/>
        <w:jc w:val="both"/>
      </w:pPr>
      <w:r>
        <w:t>Реквизиты для уплаты штрафа: юридическ</w:t>
      </w:r>
      <w:r>
        <w:t>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</w:t>
      </w:r>
      <w:r>
        <w:t xml:space="preserve">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</w:t>
      </w:r>
      <w:r>
        <w:t>ачейский счет  03100643000000017500; Лицевой счет  НОМЕР в УФК по  Республике Крым; Код Сводного реестра 35220323; КБК 828 1 16 01083 01 0017 140; ОКТМО 35656000; УИН: 0410760300925000182308173, постановление №5-92-18/2023.</w:t>
      </w:r>
    </w:p>
    <w:p w:rsidR="00A77B3E" w:rsidP="00AB6ED9">
      <w:pPr>
        <w:ind w:firstLine="709"/>
        <w:jc w:val="both"/>
      </w:pPr>
      <w:r>
        <w:t>Разъяснить Баулину В.А., что в с</w:t>
      </w:r>
      <w:r>
        <w:t xml:space="preserve">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AB6ED9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  <w:r>
        <w:t xml:space="preserve"> </w:t>
      </w:r>
    </w:p>
    <w:p w:rsidR="00A77B3E" w:rsidP="00AB6ED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 xml:space="preserve">к до пятнадцати суток, либо обязательные работы на срок до пятидесяти часов (ч.1 ст.20.25 КоАП РФ).   </w:t>
      </w:r>
    </w:p>
    <w:p w:rsidR="00A77B3E" w:rsidP="00AB6ED9">
      <w:pPr>
        <w:ind w:firstLine="709"/>
        <w:jc w:val="both"/>
      </w:pPr>
      <w:r>
        <w:t xml:space="preserve">Изъятые водные биологические ресурсы - «хамса», общим весом 3,300 кг., переданные на ответственное хранение в ООО «Морской колокол» (г. Севастополь, ул. </w:t>
      </w:r>
      <w:r>
        <w:t>Симферопольское шоссе, д.8), по акту приема – передачи № 9930-С/622-22 от ДАТА, - уничтожить.</w:t>
      </w:r>
    </w:p>
    <w:p w:rsidR="00A77B3E" w:rsidP="00AB6ED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</w:t>
      </w:r>
      <w:r>
        <w:t>е 10 суток со дня вручения или получения копии постановления.</w:t>
      </w:r>
    </w:p>
    <w:p w:rsidR="00A77B3E" w:rsidP="00AB6ED9">
      <w:pPr>
        <w:ind w:firstLine="709"/>
        <w:jc w:val="both"/>
      </w:pPr>
    </w:p>
    <w:p w:rsidR="00A77B3E" w:rsidP="00AB6ED9">
      <w:pPr>
        <w:ind w:firstLine="709"/>
        <w:jc w:val="both"/>
      </w:pPr>
    </w:p>
    <w:p w:rsidR="00A77B3E" w:rsidP="00AB6ED9">
      <w:pPr>
        <w:ind w:firstLine="709"/>
        <w:jc w:val="both"/>
      </w:pPr>
      <w:r>
        <w:t>Мировой судья</w:t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</w:t>
      </w:r>
      <w:r>
        <w:tab/>
        <w:t xml:space="preserve">       О.В. </w:t>
      </w:r>
      <w:r>
        <w:t>Байбарза</w:t>
      </w:r>
    </w:p>
    <w:p w:rsidR="00A77B3E" w:rsidP="00AB6ED9">
      <w:pPr>
        <w:ind w:firstLine="709"/>
        <w:jc w:val="both"/>
      </w:pPr>
    </w:p>
    <w:p w:rsidR="00AB6ED9" w:rsidRPr="006D51A8" w:rsidP="00AB6ED9">
      <w:pPr>
        <w:ind w:firstLine="720"/>
        <w:jc w:val="both"/>
      </w:pPr>
      <w:r w:rsidRPr="006D51A8">
        <w:t>«СОГЛАСОВАНО»</w:t>
      </w:r>
    </w:p>
    <w:p w:rsidR="00AB6ED9" w:rsidRPr="006D51A8" w:rsidP="00AB6ED9">
      <w:pPr>
        <w:ind w:firstLine="720"/>
        <w:jc w:val="both"/>
      </w:pPr>
    </w:p>
    <w:p w:rsidR="00AB6ED9" w:rsidRPr="006D51A8" w:rsidP="00AB6ED9">
      <w:pPr>
        <w:ind w:firstLine="720"/>
        <w:jc w:val="both"/>
      </w:pPr>
      <w:r w:rsidRPr="006D51A8">
        <w:t>Мировой судья</w:t>
      </w:r>
    </w:p>
    <w:p w:rsidR="00AB6ED9" w:rsidRPr="006D51A8" w:rsidP="00AB6ED9">
      <w:pPr>
        <w:ind w:firstLine="720"/>
        <w:jc w:val="both"/>
      </w:pPr>
      <w:r w:rsidRPr="006D51A8">
        <w:t>судебного участка №92</w:t>
      </w:r>
    </w:p>
    <w:p w:rsidR="00AB6ED9" w:rsidRPr="006D51A8" w:rsidP="00AB6ED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B6ED9" w:rsidP="00AB6ED9">
      <w:pPr>
        <w:ind w:firstLine="709"/>
        <w:jc w:val="both"/>
      </w:pPr>
    </w:p>
    <w:sectPr w:rsidSect="00AB6E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D9"/>
    <w:rsid w:val="006D51A8"/>
    <w:rsid w:val="00A77B3E"/>
    <w:rsid w:val="00AB6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