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229D3">
      <w:pPr>
        <w:ind w:firstLine="709"/>
        <w:jc w:val="right"/>
      </w:pPr>
      <w:r>
        <w:t xml:space="preserve">           Дело №5-92-19/2023 </w:t>
      </w:r>
    </w:p>
    <w:p w:rsidR="00A77B3E" w:rsidP="001229D3">
      <w:pPr>
        <w:ind w:firstLine="709"/>
        <w:jc w:val="right"/>
      </w:pPr>
      <w:r>
        <w:t xml:space="preserve">                                            УИД: 91MS0092-01-2023-000066-17</w:t>
      </w: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1229D3">
      <w:pPr>
        <w:ind w:firstLine="709"/>
        <w:jc w:val="both"/>
      </w:pPr>
    </w:p>
    <w:p w:rsidR="00A77B3E" w:rsidP="001229D3">
      <w:pPr>
        <w:jc w:val="both"/>
      </w:pPr>
      <w:r>
        <w:t xml:space="preserve">09 февраля 2023 года                                                            </w:t>
      </w:r>
      <w:r>
        <w:t>пгт</w:t>
      </w:r>
      <w:r>
        <w:t>. Черноморское,</w:t>
      </w:r>
      <w:r>
        <w:t xml:space="preserve"> Республика Крым</w:t>
      </w: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</w:t>
      </w:r>
      <w:r>
        <w:t>аседании дело об административном правонарушении в отношении должностного лица  – директора ООО «МАРАНТА» - Прядко Станислава Юрьевича, ПАСПОРТНЫЕ ДАННЫЕ, гражданина Российской Федерации, ПАСПОРТНЫЕ ДАННЫЕ, зарегистрированного и проживающего по адресу: АДР</w:t>
      </w:r>
      <w:r>
        <w:t>ЕС,</w:t>
      </w:r>
    </w:p>
    <w:p w:rsidR="00A77B3E" w:rsidP="001229D3">
      <w:pPr>
        <w:ind w:firstLine="709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1229D3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  <w:r>
        <w:t>ДАТА, Прядко С.Ю., являясь должностным лицом, а именно директором ООО «МАРАНТА»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60 лет Октября, д.26-А), нарушил законодательство Российской Федерации о налогах и сборах, в части   непредставления, в установленный п.2 ст. 230 Налогового кодекса Российской Федерации срок, рас</w:t>
      </w:r>
      <w:r>
        <w:t>чета сумм налога на доходы физических лиц исчисленных и удержанных налоговым агентом за 12 месяцев 2021 года (квартальный), т.е. совершил административное правонарушение, предусмотренное ч.1 ст.15.6 КоАП РФ.</w:t>
      </w:r>
    </w:p>
    <w:p w:rsidR="00A77B3E" w:rsidP="001229D3">
      <w:pPr>
        <w:ind w:firstLine="709"/>
        <w:jc w:val="both"/>
      </w:pPr>
      <w:r>
        <w:t>В судебное заседание должностное  лицо, в отноше</w:t>
      </w:r>
      <w:r>
        <w:t>нии которого ведется производство по делу об административном правонарушении, - Прядко С.Ю. не явился, о дне, времени и месте рассмотрения дела извещался в установленном законом порядке, о причинах неявки не сообщил, ходатайств об отложении рассмотрения де</w:t>
      </w:r>
      <w:r>
        <w:t xml:space="preserve">ла не представил. </w:t>
      </w:r>
    </w:p>
    <w:p w:rsidR="00A77B3E" w:rsidP="001229D3">
      <w:pPr>
        <w:ind w:firstLine="709"/>
        <w:jc w:val="both"/>
      </w:pPr>
      <w:r>
        <w:t xml:space="preserve"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1229D3">
      <w:pPr>
        <w:ind w:firstLine="709"/>
        <w:jc w:val="both"/>
      </w:pPr>
      <w:r>
        <w:t>Согласно разъяснениям, содержащимся в п</w:t>
      </w:r>
      <w:r>
        <w:t>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</w:t>
      </w:r>
      <w:r>
        <w:t>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1229D3">
      <w:pPr>
        <w:ind w:firstLine="709"/>
        <w:jc w:val="both"/>
      </w:pPr>
      <w:r>
        <w:t>Исходя из положений частей 2 и 3 статьи 25.1</w:t>
      </w:r>
      <w:r>
        <w:t xml:space="preserve">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</w:t>
      </w:r>
      <w:r>
        <w:t>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</w:t>
      </w:r>
      <w:r>
        <w:t>айство об отложении рассмотрения дела либо такое ходатайство оставлено без удовлетворения.</w:t>
      </w:r>
    </w:p>
    <w:p w:rsidR="00A77B3E" w:rsidP="001229D3">
      <w:pPr>
        <w:ind w:firstLine="709"/>
        <w:jc w:val="both"/>
      </w:pPr>
      <w:r>
        <w:t>В соответствии с п.6 Постановления Пленума Верховного Суда РФ от 24.03.2005 N 5  "О некоторых вопросах, возникающих у судов при применении Кодекса Российской Федерац</w:t>
      </w:r>
      <w:r>
        <w:t xml:space="preserve">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>
        <w:t>отсутст</w:t>
      </w:r>
      <w:r>
        <w:t>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</w:t>
      </w:r>
      <w:r>
        <w:t>ложения Особых условий приема, вручения, хранения и возврата почтовых отправлений разряда "Судебное".</w:t>
      </w:r>
    </w:p>
    <w:p w:rsidR="00A77B3E" w:rsidP="001229D3">
      <w:pPr>
        <w:ind w:firstLine="709"/>
        <w:jc w:val="both"/>
      </w:pPr>
      <w:r>
        <w:t>О дате рассмотрения дела об административном правонарушении Прядко С.Ю. извещался судебной повесткой, направленной по адресу его регистрации и проживания,</w:t>
      </w:r>
      <w:r>
        <w:t xml:space="preserve"> указанному в протоколе. Почтовая корреспонденция, направленная привлекаемому лицу, была возвращена в адрес судебного участка в связи с истечением ДАТА срока ее хранения.</w:t>
      </w:r>
    </w:p>
    <w:p w:rsidR="00A77B3E" w:rsidP="001229D3">
      <w:pPr>
        <w:ind w:firstLine="709"/>
        <w:jc w:val="both"/>
      </w:pPr>
      <w:r>
        <w:t>При таких обстоятельствах, суд признает Прядко С.Ю.  надлежаще извещенным о времени и</w:t>
      </w:r>
      <w:r>
        <w:t xml:space="preserve"> месте рассмотрения дела, и в соответствии с ч.2 ст.25.1 КоАП РФ, признавая соблюденным его право на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</w:t>
      </w:r>
      <w:r>
        <w:t>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1229D3">
      <w:pPr>
        <w:ind w:firstLine="709"/>
        <w:jc w:val="both"/>
      </w:pPr>
      <w:r>
        <w:t>Изучив материалы дела, мировой судья приходит к мнению о правомерности вменения в де</w:t>
      </w:r>
      <w:r>
        <w:t>йствия Прядко С.Ю.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</w:t>
      </w:r>
      <w:r>
        <w:t>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</w:t>
      </w:r>
      <w:r>
        <w:t>смотренных частью 2 настоящей статьи, по следующим основаниям.</w:t>
      </w:r>
    </w:p>
    <w:p w:rsidR="00A77B3E" w:rsidP="001229D3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</w:t>
      </w:r>
      <w:r>
        <w:t>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229D3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229D3">
      <w:pPr>
        <w:ind w:firstLine="709"/>
        <w:jc w:val="both"/>
      </w:pPr>
      <w:r>
        <w:t>Согласно ст.26.2 КоАП РФ доказательст</w:t>
      </w:r>
      <w:r>
        <w:t>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</w:t>
      </w:r>
      <w: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229D3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</w:t>
      </w:r>
      <w:r>
        <w:t>дставлять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</w:t>
      </w:r>
      <w:r>
        <w:t>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1229D3">
      <w:pPr>
        <w:ind w:firstLine="709"/>
        <w:jc w:val="both"/>
      </w:pPr>
      <w:r>
        <w:t>Организации предоставля</w:t>
      </w:r>
      <w:r>
        <w:t>ют расчет сумм налога на доходы физических лиц исчисленных и удержанных налоговым агентом, в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</w:t>
      </w:r>
      <w:r>
        <w:t>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1229D3">
      <w:pPr>
        <w:ind w:firstLine="709"/>
        <w:jc w:val="both"/>
      </w:pPr>
      <w:r>
        <w:t>Как установлено судом, фактически расчет сумм</w:t>
      </w:r>
      <w:r>
        <w:t xml:space="preserve"> налога на доходы физических лиц исчисленных и удержанных налоговым агентом  по форме 6-НДФЛ за 12 месяцев 2021 года (квартальный) по ООО «МАРАНТА» представлен в МИФНС России №6 по РК с нарушением срока – ДАТА, предельный срок представления которого не поз</w:t>
      </w:r>
      <w:r>
        <w:t>днее ДАТА (включительно) в электронном виде по телекоммуникационным каналам связи.</w:t>
      </w:r>
    </w:p>
    <w:p w:rsidR="00A77B3E" w:rsidP="001229D3">
      <w:pPr>
        <w:ind w:firstLine="709"/>
        <w:jc w:val="both"/>
      </w:pPr>
      <w:r>
        <w:t>Таким образом, должностное лицо – директор ООО «МАРАНТА» - Прядко С.Ю. не обеспечил своевременное представление налоговой отчетности, за что предусмотрена административная о</w:t>
      </w:r>
      <w:r>
        <w:t>тветственность по ч.1 ст.15.6 КоАП РФ.</w:t>
      </w:r>
    </w:p>
    <w:p w:rsidR="00A77B3E" w:rsidP="001229D3">
      <w:pPr>
        <w:ind w:firstLine="709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</w:t>
      </w:r>
      <w:r>
        <w:t xml:space="preserve">ем своих служебных обязанностей. </w:t>
      </w:r>
    </w:p>
    <w:p w:rsidR="00A77B3E" w:rsidP="001229D3">
      <w:pPr>
        <w:ind w:firstLine="709"/>
        <w:jc w:val="both"/>
      </w:pPr>
      <w:r>
        <w:t>Факт совершения директором ООО «МАРАНТА» - Прядко С.Ю.  административного правонарушения подтверждается:</w:t>
      </w:r>
    </w:p>
    <w:p w:rsidR="00A77B3E" w:rsidP="001229D3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1229D3">
      <w:pPr>
        <w:ind w:firstLine="709"/>
        <w:jc w:val="both"/>
      </w:pPr>
      <w:r>
        <w:t xml:space="preserve">- выпиской из Единого </w:t>
      </w:r>
      <w:r>
        <w:t>государственного реестра юридических лиц (л.д.3-5);</w:t>
      </w:r>
    </w:p>
    <w:p w:rsidR="00A77B3E" w:rsidP="001229D3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1229D3">
      <w:pPr>
        <w:ind w:firstLine="709"/>
        <w:jc w:val="both"/>
      </w:pPr>
      <w:r>
        <w:t>Оснований не доверять, находящимся в материалах дела, доказательствам у суда н</w:t>
      </w:r>
      <w:r>
        <w:t xml:space="preserve">е имеется. </w:t>
      </w:r>
    </w:p>
    <w:p w:rsidR="00A77B3E" w:rsidP="001229D3">
      <w:pPr>
        <w:ind w:firstLine="709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Прядко С.Ю.  в совершении правонарушения.</w:t>
      </w:r>
    </w:p>
    <w:p w:rsidR="00A77B3E" w:rsidP="001229D3">
      <w:pPr>
        <w:ind w:firstLine="709"/>
        <w:jc w:val="both"/>
      </w:pPr>
      <w:r>
        <w:t>За совершенное Прядко С.Ю. административное правонарушение пре</w:t>
      </w:r>
      <w:r>
        <w:t>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</w:t>
      </w:r>
      <w: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</w:t>
      </w:r>
      <w:r>
        <w:t>афа на граждан в размере от ста до трехсот рублей; на должностных лиц - от трехсот до пятисот рублей.</w:t>
      </w:r>
    </w:p>
    <w:p w:rsidR="00A77B3E" w:rsidP="001229D3">
      <w:pPr>
        <w:ind w:firstLine="709"/>
        <w:jc w:val="both"/>
      </w:pPr>
      <w:r>
        <w:t xml:space="preserve">Обстоятельств, смягчающих и отягчающих административную ответственность Прядко С.Ю., а также исключающих производство по делу, судом не установлено. </w:t>
      </w:r>
    </w:p>
    <w:p w:rsidR="00A77B3E" w:rsidP="001229D3">
      <w:pPr>
        <w:ind w:firstLine="709"/>
        <w:jc w:val="both"/>
      </w:pPr>
      <w:r>
        <w:t>С уч</w:t>
      </w:r>
      <w:r>
        <w:t>етом изложенного, суд считает возможным назначить должностному лицу -директору ООО «МАРАНТА» - Прядко С.Ю. наказание в пределах санкции статьи, в виде административного штрафа.</w:t>
      </w:r>
    </w:p>
    <w:p w:rsidR="00A77B3E" w:rsidP="001229D3">
      <w:pPr>
        <w:ind w:firstLine="709"/>
        <w:jc w:val="both"/>
      </w:pPr>
      <w:r>
        <w:t>На основании ч.1 ст.15.6 Кодекса Российской Федерации об административных право</w:t>
      </w:r>
      <w:r>
        <w:t>нарушениях, и руководствуясь ст.ст.23.1, 29.9-29.11 КРФ о АП, мировой судья,</w:t>
      </w: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  <w:r>
        <w:t>Должностное лицо - директора ООО «МАРАНТА» - Прядко Станислава Юрьевича, ПАСПОРТНЫЕ ДАННЫЕ, гражданина Российской Федерации, признать виновным в совершении админ</w:t>
      </w:r>
      <w:r>
        <w:t>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1229D3">
      <w:pPr>
        <w:ind w:firstLine="709"/>
        <w:jc w:val="both"/>
      </w:pPr>
      <w:r>
        <w:t>Реквизиты для уплаты штрафа: юридический адрес: Россия, Республик</w:t>
      </w:r>
      <w:r>
        <w:t>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</w:t>
      </w:r>
      <w:r>
        <w:t xml:space="preserve">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</w:t>
      </w:r>
      <w:r>
        <w:t>031006430000</w:t>
      </w:r>
      <w:r>
        <w:t>00017500; Лицевой счет  04752203230 в УФК по  Республике Крым; Код Сводного реестра 35220323; ОКТМО 35656000; КБК 828 1 16 01153 01 0006 140; УИН 0410760300925000192315162; постановление №5-92-19/2023.</w:t>
      </w:r>
    </w:p>
    <w:p w:rsidR="00A77B3E" w:rsidP="001229D3">
      <w:pPr>
        <w:ind w:firstLine="709"/>
        <w:jc w:val="both"/>
      </w:pPr>
      <w:r>
        <w:t>Разъяснить Прядко С.Ю.,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1229D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229D3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(ч.1 ст.20.25 КоАП РФ).</w:t>
      </w:r>
    </w:p>
    <w:p w:rsidR="00A77B3E" w:rsidP="001229D3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</w:p>
    <w:p w:rsidR="00A77B3E" w:rsidP="001229D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  О.В. </w:t>
      </w:r>
      <w:r>
        <w:t>Байбарза</w:t>
      </w:r>
    </w:p>
    <w:p w:rsidR="00A77B3E" w:rsidP="001229D3">
      <w:pPr>
        <w:ind w:firstLine="709"/>
        <w:jc w:val="both"/>
      </w:pPr>
    </w:p>
    <w:p w:rsidR="001229D3" w:rsidRPr="006D51A8" w:rsidP="001229D3">
      <w:pPr>
        <w:ind w:firstLine="720"/>
        <w:jc w:val="both"/>
      </w:pPr>
      <w:r w:rsidRPr="006D51A8">
        <w:t>«СОГЛАСОВАНО»</w:t>
      </w:r>
    </w:p>
    <w:p w:rsidR="001229D3" w:rsidRPr="006D51A8" w:rsidP="001229D3">
      <w:pPr>
        <w:ind w:firstLine="720"/>
        <w:jc w:val="both"/>
      </w:pPr>
    </w:p>
    <w:p w:rsidR="001229D3" w:rsidRPr="006D51A8" w:rsidP="001229D3">
      <w:pPr>
        <w:ind w:firstLine="720"/>
        <w:jc w:val="both"/>
      </w:pPr>
      <w:r w:rsidRPr="006D51A8">
        <w:t>Мировой судья</w:t>
      </w:r>
    </w:p>
    <w:p w:rsidR="001229D3" w:rsidRPr="006D51A8" w:rsidP="001229D3">
      <w:pPr>
        <w:ind w:firstLine="720"/>
        <w:jc w:val="both"/>
      </w:pPr>
      <w:r w:rsidRPr="006D51A8">
        <w:t>судебного участка №92</w:t>
      </w:r>
    </w:p>
    <w:p w:rsidR="001229D3" w:rsidRPr="006D51A8" w:rsidP="001229D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229D3">
      <w:pPr>
        <w:ind w:firstLine="709"/>
        <w:jc w:val="both"/>
      </w:pPr>
    </w:p>
    <w:sectPr w:rsidSect="001229D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D3"/>
    <w:rsid w:val="001229D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