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77C9">
      <w:pPr>
        <w:jc w:val="right"/>
      </w:pPr>
      <w:r>
        <w:t>Дело №5-92-31/2022</w:t>
      </w:r>
    </w:p>
    <w:p w:rsidR="00A77B3E" w:rsidP="00C377C9">
      <w:pPr>
        <w:jc w:val="right"/>
      </w:pPr>
      <w:r>
        <w:t>УИД: 91МS0092-01-2022-000087-35</w:t>
      </w:r>
    </w:p>
    <w:p w:rsidR="00A77B3E" w:rsidP="00C377C9">
      <w:pPr>
        <w:jc w:val="both"/>
      </w:pPr>
    </w:p>
    <w:p w:rsidR="00A77B3E" w:rsidP="00C377C9">
      <w:pPr>
        <w:jc w:val="both"/>
      </w:pPr>
      <w:r>
        <w:t xml:space="preserve">                                            П О С Т А Н О В Л Е Н И Е</w:t>
      </w:r>
    </w:p>
    <w:p w:rsidR="00A77B3E" w:rsidP="00C377C9">
      <w:pPr>
        <w:jc w:val="both"/>
      </w:pPr>
    </w:p>
    <w:p w:rsidR="00A77B3E" w:rsidP="00C377C9">
      <w:pPr>
        <w:jc w:val="both"/>
      </w:pPr>
      <w:r>
        <w:t xml:space="preserve">04 апреля 2022 года         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C377C9">
      <w:pPr>
        <w:jc w:val="both"/>
      </w:pPr>
    </w:p>
    <w:p w:rsidR="00A77B3E" w:rsidP="00C377C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директора ООО «Луч» Ребровой Анастасии Сергеевны, ПАПОРТНЫЕ ДАННЫЕ, гражданки Российской Федерации, </w:t>
      </w:r>
      <w:r>
        <w:t>зарегистрированной и проживающей по   адресу:</w:t>
      </w:r>
      <w:r>
        <w:t xml:space="preserve"> АДРЕС, </w:t>
      </w:r>
    </w:p>
    <w:p w:rsidR="00A77B3E" w:rsidP="00C377C9">
      <w:pPr>
        <w:ind w:firstLine="720"/>
        <w:jc w:val="both"/>
      </w:pPr>
      <w:r>
        <w:t>о привлечении к административной ответст</w:t>
      </w:r>
      <w:r>
        <w:t>венности по ч.1 ст.14.17 КоАП РФ,</w:t>
      </w:r>
    </w:p>
    <w:p w:rsidR="00A77B3E" w:rsidP="00C377C9">
      <w:pPr>
        <w:jc w:val="both"/>
      </w:pPr>
    </w:p>
    <w:p w:rsidR="00A77B3E" w:rsidP="00C377C9">
      <w:pPr>
        <w:jc w:val="both"/>
      </w:pPr>
      <w:r>
        <w:t xml:space="preserve">                                                      У С Т А Н О В И Л:</w:t>
      </w:r>
    </w:p>
    <w:p w:rsidR="00A77B3E" w:rsidP="00C377C9">
      <w:pPr>
        <w:jc w:val="both"/>
      </w:pPr>
    </w:p>
    <w:p w:rsidR="00A77B3E" w:rsidP="00C377C9">
      <w:pPr>
        <w:ind w:firstLine="720"/>
        <w:jc w:val="both"/>
      </w:pPr>
      <w:r>
        <w:t xml:space="preserve">Согласно протоколу об административном правонарушении </w:t>
      </w:r>
      <w:r>
        <w:t>от</w:t>
      </w:r>
      <w:r>
        <w:t xml:space="preserve"> ДАТА № РК-НОМЕР, ДАТА в ВРЕМЯ</w:t>
      </w:r>
      <w:r>
        <w:t xml:space="preserve"> час., в кафе «ИЗЪЯТО</w:t>
      </w:r>
      <w:r>
        <w:t xml:space="preserve">», расположенном по адресу: </w:t>
      </w:r>
      <w:r>
        <w:t>АДРЕС, директ</w:t>
      </w:r>
      <w:r>
        <w:t>ор ООО «Луч» Реброва А.С. допустила оборот алкогольной и спиртосодержащей продукции с нарушением лицензионных требований, предусмотренных законодательством о государственном регулировании производства и оборота этилового спирта, алкогольной и спиртосодержа</w:t>
      </w:r>
      <w:r>
        <w:t>щей продукции и об ограничении потребления (распития) алкогольной продукции, чем нарушила ч.4 ст.16, ст. 26 Федерального закона от 22.11.1995 г. № 171-ФЗ, т.е. совершила административное правонарушение, предусмотренное ч.1</w:t>
      </w:r>
      <w:r>
        <w:t xml:space="preserve"> ст.14.17 КоАП РФ.</w:t>
      </w:r>
    </w:p>
    <w:p w:rsidR="00A77B3E" w:rsidP="00C377C9">
      <w:pPr>
        <w:ind w:firstLine="720"/>
        <w:jc w:val="both"/>
      </w:pPr>
      <w:r>
        <w:t>В судебном засе</w:t>
      </w:r>
      <w:r>
        <w:t xml:space="preserve">дании лицо, в отношении которого </w:t>
      </w:r>
      <w:r>
        <w:t>ведется производство по делу об административном правонарушении Реброва А.С. вину в совершении административного правонарушении не признала</w:t>
      </w:r>
      <w:r>
        <w:t xml:space="preserve"> и пояснила, что при проведении проверки не было учтено, что на территории кафе «Цен</w:t>
      </w:r>
      <w:r>
        <w:t xml:space="preserve">тр» велись ремонтные работы,  продажа алкогольной продукции не осуществлялась.  </w:t>
      </w:r>
    </w:p>
    <w:p w:rsidR="00A77B3E" w:rsidP="00C377C9">
      <w:pPr>
        <w:ind w:firstLine="720"/>
        <w:jc w:val="both"/>
      </w:pPr>
      <w:r>
        <w:t>Допрошенный в судебном заседании в качестве свидетеля, консультант отдела лицензионного контроля управления лицензирования отдельных видов хозяйственной деятельности Министерс</w:t>
      </w:r>
      <w:r>
        <w:t xml:space="preserve">тва промышленной политики Республики Крым – ФИО пояснил, что ДАТА, на основании приказа Министерства промышленной политики Республики Крым в с. </w:t>
      </w:r>
      <w:r>
        <w:t>Оленевка</w:t>
      </w:r>
      <w:r>
        <w:t xml:space="preserve"> Черноморского района была проведена проверка соблюдения требований   производства или оборота этилового</w:t>
      </w:r>
      <w:r>
        <w:t xml:space="preserve"> спирта, алкогольной и спиртосодержащей продукции в отношении ООО «Луч».</w:t>
      </w:r>
      <w:r>
        <w:t xml:space="preserve"> О выявленных со стороны юридического лица - ООО «Луч» нарушениях, им было направленно сообщение в ОМВД России по Черноморскому району для составления соответствующего протокола об адм</w:t>
      </w:r>
      <w:r>
        <w:t>инистративном правонарушении.</w:t>
      </w:r>
    </w:p>
    <w:p w:rsidR="00A77B3E" w:rsidP="00C377C9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свидетеля, исследовав материалы дела, оценив в </w:t>
      </w:r>
      <w:r>
        <w:t>совокупности</w:t>
      </w:r>
      <w:r>
        <w:t xml:space="preserve"> представленные по делу доказательства, суд приходит к следующему:</w:t>
      </w:r>
    </w:p>
    <w:p w:rsidR="00A77B3E" w:rsidP="00C377C9">
      <w:pPr>
        <w:ind w:firstLine="720"/>
        <w:jc w:val="both"/>
      </w:pPr>
      <w:r>
        <w:t>Частью 1 статьи 14.17 КоАП РФ предусмотрена административная ответственность за производство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 о государственном ре</w:t>
      </w:r>
      <w:r>
        <w:t>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что влечет наложение административного штрафа на юридических лиц в размере от ста тысяч до ста пяти</w:t>
      </w:r>
      <w:r>
        <w:t>десяти</w:t>
      </w:r>
      <w:r>
        <w:t xml:space="preserve"> тысяч рублей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таковой.</w:t>
      </w:r>
    </w:p>
    <w:p w:rsidR="00A77B3E" w:rsidP="00C377C9">
      <w:pPr>
        <w:ind w:firstLine="720"/>
        <w:jc w:val="both"/>
      </w:pPr>
      <w:r>
        <w:t xml:space="preserve">Как следует </w:t>
      </w:r>
      <w:r>
        <w:t xml:space="preserve">из протокола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РК-НОМЕР, должностному лицу – директору ООО «Луч</w:t>
      </w:r>
      <w:r>
        <w:t>» ФИО вменяется, что она ДАТА в ВРЕМЯ</w:t>
      </w:r>
      <w:r>
        <w:t xml:space="preserve"> час., в кафе «ИЗЪЯТО</w:t>
      </w:r>
      <w:r>
        <w:t>», расположенном по адресу: АДРЕС, совершила административное правонарушение, предусмотренное</w:t>
      </w:r>
      <w:r>
        <w:t xml:space="preserve"> ч. 1 ст. 14.17 КоАП РФ, а именно допустила оборот алкогольной и спиртосодержащей продукции с нарушением лицензионных требований.</w:t>
      </w:r>
    </w:p>
    <w:p w:rsidR="00A77B3E" w:rsidP="00C377C9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</w:t>
      </w:r>
      <w: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>
        <w:t>ний.</w:t>
      </w:r>
    </w:p>
    <w:p w:rsidR="00A77B3E" w:rsidP="00C377C9">
      <w:pPr>
        <w:ind w:firstLine="720"/>
        <w:jc w:val="both"/>
      </w:pPr>
      <w:r>
        <w:t>В соответствии со статьей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предусмотрена административная ответственность, а также виновность л</w:t>
      </w:r>
      <w:r>
        <w:t>ица в совершении административного правонарушения.</w:t>
      </w:r>
    </w:p>
    <w:p w:rsidR="00A77B3E" w:rsidP="00C377C9">
      <w:pPr>
        <w:ind w:firstLine="720"/>
        <w:jc w:val="both"/>
      </w:pPr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</w:t>
      </w:r>
      <w:r>
        <w:t>ной ответственности.</w:t>
      </w:r>
    </w:p>
    <w:p w:rsidR="00A77B3E" w:rsidP="00C377C9">
      <w:pPr>
        <w:ind w:firstLine="720"/>
        <w:jc w:val="both"/>
      </w:pPr>
      <w: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(бездействия).</w:t>
      </w:r>
    </w:p>
    <w:p w:rsidR="00A77B3E" w:rsidP="00C377C9">
      <w:pPr>
        <w:ind w:firstLine="720"/>
        <w:jc w:val="both"/>
      </w:pPr>
      <w:r>
        <w:t>Объективную сторону административного правонарушения, предусмотр</w:t>
      </w:r>
      <w:r>
        <w:t>енного частью 1 статьи 14.17 КоАП РФ, образует, в том числе осуществление оборота алкогольной продукции с нарушением лицензионных требований.</w:t>
      </w:r>
    </w:p>
    <w:p w:rsidR="00A77B3E" w:rsidP="00C377C9">
      <w:pPr>
        <w:ind w:firstLine="720"/>
        <w:jc w:val="both"/>
      </w:pPr>
      <w:r>
        <w:t>Субъектом правонарушения является юридическое лицо, от имени или в интересах которого осуществлялись действия, ука</w:t>
      </w:r>
      <w:r>
        <w:t>занные в диспозиции данной статьи.</w:t>
      </w:r>
    </w:p>
    <w:p w:rsidR="00A77B3E" w:rsidP="00C377C9">
      <w:pPr>
        <w:ind w:firstLine="720"/>
        <w:jc w:val="both"/>
      </w:pPr>
      <w:r>
        <w:t>Вместе с тем, протокол об административном правонарушении по настоящему делу был составлен в отношении должностного лица, а не в отношении юридического лица, хотя субъектами административного правонарушения, предусмотренн</w:t>
      </w:r>
      <w:r>
        <w:t>ого ч. 1 ст. 14.17 КоАП РФ могут являться только юридические лица.</w:t>
      </w:r>
    </w:p>
    <w:p w:rsidR="00A77B3E" w:rsidP="00C377C9">
      <w:pPr>
        <w:ind w:firstLine="720"/>
        <w:jc w:val="both"/>
      </w:pPr>
      <w:r>
        <w:t>Таким образом, судом установлено, что ФИО не является субъектом вменяемого административного правонарушения.</w:t>
      </w:r>
    </w:p>
    <w:p w:rsidR="00A77B3E" w:rsidP="00C377C9">
      <w:pPr>
        <w:ind w:firstLine="720"/>
        <w:jc w:val="both"/>
      </w:pPr>
      <w:r>
        <w:t>В соответствии с п. 2 ч. 1 ст. 24.5 КоАП РФ производство по делу об администрати</w:t>
      </w:r>
      <w:r>
        <w:t>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C377C9">
      <w:pPr>
        <w:ind w:firstLine="720"/>
        <w:jc w:val="both"/>
      </w:pPr>
      <w:r>
        <w:t>Согласно ст. 29.9 КоАП РФ постановление о прекращении производства по делу об административном правонарушении вын</w:t>
      </w:r>
      <w:r>
        <w:t>осится в случае наличия хотя бы одного из обстоятельств, исключающих производство по делу, предусмотренных ст. 24.5 КоАП РФ.</w:t>
      </w:r>
    </w:p>
    <w:p w:rsidR="00A77B3E" w:rsidP="00C377C9">
      <w:pPr>
        <w:ind w:firstLine="720"/>
        <w:jc w:val="both"/>
      </w:pPr>
      <w:r>
        <w:t xml:space="preserve">На основании вышеизложенного, мировой судья приходит к выводу, что производство по данному делу об административном правонарушении </w:t>
      </w:r>
      <w:r>
        <w:t>подлежит прекращению на основании пункта 2 части 1 статьи 24.5 Кодекса Российской Федерации об административных правонарушениях в связи с отсутствием состава вмененного административного правонарушения.</w:t>
      </w:r>
    </w:p>
    <w:p w:rsidR="00A77B3E" w:rsidP="00C377C9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>. 24.5,</w:t>
      </w:r>
      <w:r>
        <w:t xml:space="preserve"> 29.9 - 29.11 Кодекса РФ об административных правонарушениях, мировой судья, -</w:t>
      </w:r>
    </w:p>
    <w:p w:rsidR="00A77B3E" w:rsidP="00C377C9">
      <w:pPr>
        <w:jc w:val="both"/>
      </w:pPr>
    </w:p>
    <w:p w:rsidR="00A77B3E" w:rsidP="00C377C9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C377C9">
      <w:pPr>
        <w:jc w:val="both"/>
      </w:pPr>
    </w:p>
    <w:p w:rsidR="00A77B3E" w:rsidP="00C377C9">
      <w:pPr>
        <w:ind w:firstLine="720"/>
        <w:jc w:val="both"/>
      </w:pPr>
      <w:r>
        <w:t>Производство по делу об административном правонарушении, предусмотренном ч. 1 ст. 14.17 Кодекса Российской Федерации об административных правонарушениях, в отнош</w:t>
      </w:r>
      <w:r>
        <w:t>ении должностного лица - директор</w:t>
      </w:r>
      <w:r>
        <w:t>а ООО</w:t>
      </w:r>
      <w:r>
        <w:t xml:space="preserve"> «Луч» - Ребровой Анастасии Сергеевны прекратить на основании п. 2 ч. 1 ст. 24.5 КоАП РФ, за отсутствием состава административного правонарушения.</w:t>
      </w:r>
    </w:p>
    <w:p w:rsidR="00A77B3E" w:rsidP="00C377C9">
      <w:pPr>
        <w:ind w:firstLine="720"/>
        <w:jc w:val="both"/>
      </w:pPr>
      <w:r>
        <w:t>По вступлении постановления в законную силу, изъятую согласно протоколу</w:t>
      </w:r>
      <w:r>
        <w:t xml:space="preserve"> изъятия вещей и документов </w:t>
      </w:r>
      <w:r>
        <w:t>от</w:t>
      </w:r>
      <w:r>
        <w:t xml:space="preserve"> </w:t>
      </w:r>
      <w:r>
        <w:t>ДАТА</w:t>
      </w:r>
      <w:r>
        <w:t>, алкогольную и спиртосодержащую продукцию, находящуюся к камере хранении в ОМВД России по Черноморскому району (квитанция (расписка) №23 от ДАТА) - вернуть по принадлежности Ребровой А.С.</w:t>
      </w:r>
    </w:p>
    <w:p w:rsidR="00A77B3E" w:rsidP="00C377C9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377C9">
      <w:pPr>
        <w:jc w:val="both"/>
      </w:pPr>
    </w:p>
    <w:p w:rsidR="00A77B3E" w:rsidP="00C377C9">
      <w:pPr>
        <w:jc w:val="both"/>
      </w:pPr>
    </w:p>
    <w:p w:rsidR="00A77B3E" w:rsidP="00C377C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</w:t>
      </w:r>
      <w:r>
        <w:t xml:space="preserve">     О.В. </w:t>
      </w:r>
      <w:r>
        <w:t>Байбарза</w:t>
      </w:r>
    </w:p>
    <w:p w:rsidR="00A77B3E" w:rsidP="00C377C9">
      <w:pPr>
        <w:jc w:val="both"/>
      </w:pPr>
    </w:p>
    <w:p w:rsidR="00A77B3E" w:rsidP="00C377C9">
      <w:pPr>
        <w:jc w:val="both"/>
      </w:pPr>
    </w:p>
    <w:p w:rsidR="00C377C9" w:rsidRPr="006D51A8" w:rsidP="00C377C9">
      <w:pPr>
        <w:ind w:firstLine="720"/>
        <w:jc w:val="both"/>
      </w:pPr>
      <w:r w:rsidRPr="006D51A8">
        <w:t>«СОГЛАСОВАНО»</w:t>
      </w:r>
    </w:p>
    <w:p w:rsidR="00C377C9" w:rsidRPr="006D51A8" w:rsidP="00C377C9">
      <w:pPr>
        <w:ind w:firstLine="720"/>
        <w:jc w:val="both"/>
      </w:pPr>
    </w:p>
    <w:p w:rsidR="00C377C9" w:rsidRPr="006D51A8" w:rsidP="00C377C9">
      <w:pPr>
        <w:ind w:firstLine="720"/>
        <w:jc w:val="both"/>
      </w:pPr>
      <w:r w:rsidRPr="006D51A8">
        <w:t>Мировой судья</w:t>
      </w:r>
    </w:p>
    <w:p w:rsidR="00C377C9" w:rsidRPr="006D51A8" w:rsidP="00C377C9">
      <w:pPr>
        <w:ind w:firstLine="720"/>
        <w:jc w:val="both"/>
      </w:pPr>
      <w:r w:rsidRPr="006D51A8">
        <w:t>судебного участка №92</w:t>
      </w:r>
    </w:p>
    <w:p w:rsidR="00C377C9" w:rsidRPr="006D51A8" w:rsidP="00C377C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377C9" w:rsidRPr="006D51A8" w:rsidP="00C377C9">
      <w:pPr>
        <w:jc w:val="both"/>
      </w:pPr>
    </w:p>
    <w:p w:rsidR="00C377C9" w:rsidRPr="00711856" w:rsidP="00C377C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C377C9">
      <w:pPr>
        <w:jc w:val="both"/>
      </w:pPr>
    </w:p>
    <w:sectPr w:rsidSect="00C377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C9"/>
    <w:rsid w:val="006D51A8"/>
    <w:rsid w:val="00711856"/>
    <w:rsid w:val="00A77B3E"/>
    <w:rsid w:val="00C37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77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