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62377F">
      <w:pPr>
        <w:jc w:val="right"/>
      </w:pPr>
      <w:r>
        <w:t xml:space="preserve">                  Дело №5-92-48/2018</w:t>
      </w:r>
    </w:p>
    <w:p w:rsidR="00A77B3E" w:rsidP="0062377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февраля 2018 года      </w:t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62377F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</w:t>
      </w:r>
      <w:r>
        <w:t>рации в Черноморском районе Республики Крым (межрайонное), в отношении главы крестьянского (фермерского)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 xml:space="preserve">о </w:t>
      </w:r>
      <w:r>
        <w:t>совершении административного правонарушения, предусмотренного ст.15.33.2КоАП РФ,</w:t>
      </w:r>
    </w:p>
    <w:p w:rsidR="00A77B3E" w:rsidP="0062377F">
      <w:pPr>
        <w:jc w:val="center"/>
      </w:pPr>
    </w:p>
    <w:p w:rsidR="00A77B3E" w:rsidP="0062377F">
      <w:pPr>
        <w:jc w:val="center"/>
      </w:pPr>
      <w:r>
        <w:t>У С Т А Н О В И Л:</w:t>
      </w:r>
    </w:p>
    <w:p w:rsidR="00A77B3E"/>
    <w:p w:rsidR="00A77B3E" w:rsidP="0062377F">
      <w:pPr>
        <w:ind w:firstLine="720"/>
        <w:jc w:val="both"/>
      </w:pPr>
      <w:r>
        <w:t xml:space="preserve">ДАТА Гришко А.А., являясь должностным лицом, а именно главой крестьянского </w:t>
      </w:r>
      <w:r>
        <w:t>(фермерского) хозяйств</w:t>
      </w:r>
      <w:r>
        <w:t xml:space="preserve">а,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– до 15.05.2017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(«исходная») за апрель 2017 года.</w:t>
      </w:r>
      <w:r>
        <w:t xml:space="preserve"> </w:t>
      </w:r>
      <w:r>
        <w:t>Фактически указанные сведения представлены ДАТА на бумажном носителе лично.</w:t>
      </w:r>
    </w:p>
    <w:p w:rsidR="00A77B3E" w:rsidP="0062377F">
      <w:pPr>
        <w:ind w:firstLine="720"/>
        <w:jc w:val="both"/>
      </w:pPr>
      <w:r>
        <w:t>В судебное заседание Гришко А.А. не явился, о дне, времени и мес</w:t>
      </w:r>
      <w:r>
        <w:t xml:space="preserve">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имеется телефонограмма, причины неявки суду не известны.</w:t>
      </w:r>
    </w:p>
    <w:p w:rsidR="00A77B3E" w:rsidP="0062377F">
      <w:pPr>
        <w:jc w:val="both"/>
      </w:pPr>
      <w:r>
        <w:t>На основании ч.2 ст. 25.1 КоАП РФ суд считает возможным рассмотреть дело об административном правонарушени</w:t>
      </w:r>
      <w:r>
        <w:t>и в отсутствии правонарушителя.</w:t>
      </w:r>
    </w:p>
    <w:p w:rsidR="00A77B3E" w:rsidP="0062377F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Гришко А.А. состава административного правонарушения, предусмотренного ст.15.33.2  Кодекса РФ об административных правонарушениях, то есть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>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2377F">
      <w:pPr>
        <w:jc w:val="both"/>
      </w:pPr>
      <w:r>
        <w:tab/>
        <w:t>В соответ</w:t>
      </w:r>
      <w:r>
        <w:t>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62377F">
      <w:pPr>
        <w:ind w:firstLine="720"/>
        <w:jc w:val="both"/>
      </w:pPr>
      <w:r>
        <w:t>Г</w:t>
      </w:r>
      <w:r>
        <w:t>лавой 26 КоАП РФ предусмотрены предмет доказывания, доказательства, оценка доказательств.</w:t>
      </w:r>
    </w:p>
    <w:p w:rsidR="00A77B3E" w:rsidP="0062377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</w:t>
      </w:r>
      <w:r>
        <w:t>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силу.</w:t>
      </w:r>
    </w:p>
    <w:p w:rsidR="00A77B3E" w:rsidP="0062377F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</w:t>
      </w:r>
      <w:r>
        <w:t>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</w:t>
      </w:r>
      <w:r>
        <w:t>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</w:t>
      </w:r>
      <w:r>
        <w:t>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</w:t>
      </w:r>
      <w:r>
        <w:t>я данных об идентификационном номере налогоплательщика застрахованного лица).</w:t>
      </w:r>
    </w:p>
    <w:p w:rsidR="00A77B3E" w:rsidP="0062377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</w:t>
      </w:r>
      <w:r>
        <w:t>полнением, либо ненадлежащем исполнением своих служебных обязанностей.</w:t>
      </w:r>
    </w:p>
    <w:p w:rsidR="00A77B3E" w:rsidP="0062377F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>
      <w:r>
        <w:t>- протоколом об административном правонарушении №12 от ДАТА (л.д.1);</w:t>
      </w:r>
    </w:p>
    <w:p w:rsidR="00A77B3E">
      <w:r>
        <w:t>- уведомлением о регистрации физическог</w:t>
      </w:r>
      <w:r>
        <w:t>о лица в территориальном органе Пенсионного фонда РФ по месту жительства (л.д.4);</w:t>
      </w:r>
    </w:p>
    <w:p w:rsidR="00A77B3E">
      <w:r>
        <w:t>- выпиской из Единого государственного реестра индивидуальных предпринимателей (л.д.5-7);</w:t>
      </w:r>
    </w:p>
    <w:p w:rsidR="00A77B3E">
      <w:r>
        <w:t>- копией формы СЗВ-М (сведения о застрахованных лицах) (л.д.8).</w:t>
      </w:r>
    </w:p>
    <w:p w:rsidR="00A77B3E" w:rsidP="0062377F">
      <w:pPr>
        <w:jc w:val="both"/>
      </w:pPr>
      <w:r>
        <w:tab/>
        <w:t>За совершенное Гриш</w:t>
      </w:r>
      <w:r>
        <w:t>ко А.А.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2377F">
      <w:pPr>
        <w:ind w:firstLine="720"/>
        <w:jc w:val="both"/>
      </w:pPr>
      <w:r>
        <w:t>Оценивая в совокупности, исследованные по делу доказате</w:t>
      </w:r>
      <w:r>
        <w:t>льства, суд приходит к выводу о том, что вина 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62377F">
      <w:pPr>
        <w:ind w:firstLine="720"/>
        <w:jc w:val="both"/>
      </w:pPr>
      <w:r>
        <w:t>Отягчающих и смягчающих ответственность Гришко А.А. обстоятельств, предусмотре</w:t>
      </w:r>
      <w:r>
        <w:t>нных ст.ст.4.2, 4.3 КоАП РФ, судом не установлено.</w:t>
      </w:r>
    </w:p>
    <w:p w:rsidR="00A77B3E" w:rsidP="0062377F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</w:t>
      </w:r>
      <w:r>
        <w:t>наказание в пределах санкции ст.15.33.2 КоАП РФ.</w:t>
      </w:r>
    </w:p>
    <w:p w:rsidR="00A77B3E" w:rsidP="0062377F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62377F">
      <w:pPr>
        <w:jc w:val="center"/>
      </w:pPr>
      <w:r>
        <w:t>ПОСТАНОВИЛ:</w:t>
      </w:r>
    </w:p>
    <w:p w:rsidR="00A77B3E"/>
    <w:p w:rsidR="00A77B3E" w:rsidP="0062377F">
      <w:pPr>
        <w:jc w:val="both"/>
      </w:pPr>
      <w:r>
        <w:tab/>
        <w:t xml:space="preserve">Должностное лицо - главу крестьянского (фермерского) хозяйства – Гришко </w:t>
      </w:r>
      <w:r>
        <w:t>Александра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</w:t>
      </w:r>
      <w:r>
        <w:t>змере 300 (триста) рублей.</w:t>
      </w:r>
    </w:p>
    <w:p w:rsidR="00A77B3E" w:rsidP="0062377F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№5-92-48/2018.</w:t>
      </w:r>
    </w:p>
    <w:p w:rsidR="00A77B3E" w:rsidP="0062377F">
      <w:pPr>
        <w:jc w:val="both"/>
      </w:pPr>
      <w:r>
        <w:tab/>
        <w:t>Разъяснить, что в соответствии со ст. 32.2 КоАП РФ административный штраф должен быть упл</w:t>
      </w:r>
      <w:r>
        <w:t>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62377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</w:t>
      </w:r>
      <w:r>
        <w:t xml:space="preserve">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6237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7F"/>
    <w:rsid w:val="006237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