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7</w:t>
      </w:r>
    </w:p>
    <w:p w:rsidR="00A77B3E">
      <w:r>
        <w:t>УИД№61MS01352-01-2025-000397-49</w:t>
      </w:r>
    </w:p>
    <w:p w:rsidR="00A77B3E">
      <w:r>
        <w:t>№5-92-52/2025</w:t>
      </w:r>
    </w:p>
    <w:p w:rsidR="00A77B3E"/>
    <w:p w:rsidR="00A77B3E">
      <w:r>
        <w:t>ПОСТАНОВЛЕНИЕ</w:t>
      </w:r>
    </w:p>
    <w:p w:rsidR="00A77B3E"/>
    <w:p w:rsidR="00A77B3E">
      <w:r>
        <w:t>14 апреля 2025 года</w:t>
        <w:tab/>
        <w:tab/>
        <w:tab/>
        <w:tab/>
        <w:tab/>
        <w:tab/>
        <w:tab/>
        <w:t xml:space="preserve">пгт. Черноморское    </w:t>
      </w:r>
    </w:p>
    <w:p w:rsidR="00A77B3E">
      <w:r>
        <w:t xml:space="preserve">              </w:t>
      </w:r>
    </w:p>
    <w:p w:rsidR="00A77B3E">
      <w:r>
        <w:t>Мировой судья судебного участка №93 Черноморского судебного района (Черноморский муниципальный район) Республики Крым Дерюгин Денис Олегович, и.о. мирового судьи судебного участка №92 Черноморского судебного района (Черноморский муниципальный район) Республики Крым, рассмотрев в открытом судебном заседании, в помещении судебного участка №92 Черноморского судебного района Республики Крым (пгт Черноморское, ул. Почтовая, д.82), с соблюдением требований, предусмотренных ст.51 Конституции РФ, ст.ст.24.2, 24.3, 24.4, 25.1, 29.7 КоАП РФ, дело об административном правонарушении в отношении Костенко (Кошовацкого) Евгения Васильевича, ПАСПОРТНЫЕ ДАННЫЕ, гражданина Российской Федерации, ПАСПОРТНЫЕ ДАННЫЕ, ВУ 8219 799597, женатого, зарегистрированного и  проживающего по адресу: АДРЕС,</w:t>
      </w:r>
    </w:p>
    <w:p w:rsidR="00A77B3E">
      <w:r>
        <w:t>по признакам состава административного правонарушения, предусмотренного ч.1.1 ст.12.1 Кодекса Российской Федерации об административных правонарушениях,-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АДРЕС АДРЕС, водитель Кошовацкий Е.В., являясь лицом, подвергнутым административному наказанию за совершение административного правонарушения, предусмотренного ч.1 ст.12.1 КоАП РФ, на основании постановления  №18810023220006704751 от ДАТА, управлял транспортным средством «Шевроле Лачетти», государственный регистрационный знак Х349АН47, не зарегистрированным в установленном порядке, чем нарушил п.1 Основных положений по допуску транспортных средств к эксплуатации Правил дорожного движения Российской Федерации, за что предусмотрена административная ответственность по ч.1.1 ст. 12.1 КоАП РФ.   </w:t>
      </w:r>
    </w:p>
    <w:p w:rsidR="00A77B3E">
      <w:r>
        <w:t xml:space="preserve">В ходе рассмотрения дела лицо, в отношении которого ведется производство по делу об административном правонарушении, - Костенко (Кошовацкий Е.В.) вину в совершении правонарушения признал полностью, в содеянном раскаялся, и пояснил, что не успел поставить автомобиль на учет в связи с попаданием на нем в ДТП, также сообщил, что после заключения брака взял фамилию жены, однако водительское удостоверение не менял, просил применить меру наказания в виде штрафа. </w:t>
      </w:r>
    </w:p>
    <w:p w:rsidR="00A77B3E">
      <w:r>
        <w:t xml:space="preserve">Суд,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приходит к выводу о том, что вина Костенко (Кошовацкого) Е.В. в совершении административного правонарушения, предусмотренного ч.1.1 ст.12.1 КоАП РФ, доказана и нашла свое подтверждение в ходе производства по делу об административном правонарушении.     </w:t>
      </w:r>
    </w:p>
    <w:p w:rsidR="00A77B3E">
      <w:r>
        <w:t xml:space="preserve">Так, вина Костенко (Кошовацкого) Е.В. в совершении инкриминируемого правонарушения подтверждается совокупностью исследованных в судебном заседании доказательств, а именно:  </w:t>
      </w:r>
    </w:p>
    <w:p w:rsidR="00A77B3E">
      <w:r>
        <w:t>- протоколом об административном правонарушении 61 АГ №857214 от ДАТА, согласно которому водитель Кошовацкий Е.В. на АДРЕС АДРЕС, управлял транспортным средством «Шевроле Лачетти», государственный регистрационный знак Х349АН47, не зарегистрированным в установленном порядке, чем повторно совершил административное правонарушение, предусмотренное ч. 1 ст. 12.1 КоАП РФ. Как следует из протокола права, предусмотренные ст.25.1 КоАП РФ, ст.51 Конституции РФ, Кошовацкому Е.В.  были разъяснены, копия протокола получена, о чем в соответствующих графах протокола имеется отметка (л.д.2);</w:t>
      </w:r>
    </w:p>
    <w:p w:rsidR="00A77B3E">
      <w:r>
        <w:t>- копией постановления ОГИБДД и ДПС ОМВД России по Темрюкскому району № 18810023220006704751 от ДАТА, вступившего в законную силу ДАТА, по делу об административном правонарушении в отношении Кошовацкого Е.В. по ч. 1 ст.12.1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>
      <w:r>
        <w:t>- копией протокола об изъятии вещей и документов 61 АА НОМЕР от ДАТА, согласно которому у Кошавацкого Е.В. изъяты государственные регистрационные знаки и свидетельства о регистрации транспортного средства (л.д.5);</w:t>
      </w:r>
    </w:p>
    <w:p w:rsidR="00A77B3E">
      <w:r>
        <w:t>- карточкой учета транспортного средства от ДАТА о пректращении ДАТА регистрации транспортного средства «Шевроле Лачетти», государственный регистрационный знак Х349АН47, в связи с продажей (передачей) другому лицу (л.д.6);</w:t>
      </w:r>
    </w:p>
    <w:p w:rsidR="00A77B3E">
      <w:r>
        <w:t>- распечаткой результатов поиска правонарушений (л.д.10);</w:t>
      </w:r>
    </w:p>
    <w:p w:rsidR="00A77B3E">
      <w:r>
        <w:t>- справкой согласно которой Кошовацкий Е.В. не привлекался к административной ответственности по ст.ст. 12.8, 12.26 КоАП РФ и к уголовной ответственности по ч.ч. 2, 4, 6 ст. 264 УК РФ, ст. 264.1 УК РФ (л.д.11).</w:t>
      </w:r>
    </w:p>
    <w:p w:rsidR="00A77B3E">
      <w:r>
        <w:t xml:space="preserve">У суда не имеется оснований не доверять представленным материалам дела, полученным в установленном законом порядке, отнесенным ст.26.2 Кодекса Российской Федерации об административных правонарушениях к числу доказательств, имеющих значение для правильного разрешения дела, являющимися допустимыми, достоверными и достаточными для разрешения дела, не имеется обстоятельств, исключающих производство по делу об административном правонарушении. </w:t>
      </w:r>
    </w:p>
    <w:p w:rsidR="00A77B3E">
      <w:r>
        <w:t>Пунктом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Пунктом 3 статьи 15 Федерального закона от 10 декабря 1995 года N 196-ФЗ «О безопасности дорожного движения» транспортное средство допускается к участию в дорожном движении в случае, если оно состоит на государственном учете, его государственный учет не прекращен и оно соответствует основным положениям о допуске транспортных средств к участию в дорожном движении, установленным Правительством Российской Федерации. </w:t>
      </w:r>
    </w:p>
    <w:p w:rsidR="00A77B3E">
      <w:r>
        <w:t>В соответствии с пунктом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№ 1090 (далее - Основные положения) механические транспортные средства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A77B3E">
      <w:r>
        <w:t>Согласно статье 5 Федерального закона от 3 августа 2018 года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государственный учет транспортных средств, принадлежащих юридическим лицам, индивидуальным предпринимателям, зарегистрированным в Российской Федерации, либо физическим лицам, зарегистрированным по месту жительства или по месту пребывания в Российской Федерации, а также в иных случаях, установленных настоящим Федеральным законом, является обязательным.</w:t>
      </w:r>
    </w:p>
    <w:p w:rsidR="00A77B3E">
      <w:r>
        <w:t>Пунктом 3 Постановления Правительства Российской Федерации от 12 августа 1994 года №938 «О государственной регистрации автомототранспортных средств и других видов самоходной техники на территории Российской Федерации» предусмотрено, что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средствами, обязаны в установленном порядке зарегистрировать их или изменить регистрационные данные в Государственной инспекции, или военных автомобильных инспекциях (автомобильных службах), или органах гостехнадзора в течение срока действия регистрационного знака "Транзит" или в течение 10 суток после приобретения, выпуска в соответствии с регулирующими таможенные правоотношения международными договорами и другими актами, составляющими право Евразийского экономического союза, и законодательством Российской Федерации о таможенном деле, снятия с учета транспортных средств, замены номерных агрегатов или возникновения иных обстоятельств, потребовавших изменения регистрационных данных.</w:t>
      </w:r>
    </w:p>
    <w:p w:rsidR="00A77B3E">
      <w:r>
        <w:t>Административное правонарушение, предусмотренное ч. 1 ст. 12.1 КоАП РФ, выражается в управлении транспортным средством, не зарегистрированном в установленном порядке.</w:t>
      </w:r>
    </w:p>
    <w:p w:rsidR="00A77B3E">
      <w:r>
        <w:t>Согласно разъяснениям в п.3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административное правонарушение, предусмотренное частью 1 статьи 12.1 КоАП РФ,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A77B3E">
      <w:r>
        <w:t xml:space="preserve">Административной ответственности по указанным нормам подлежит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 Бездействие лица, не выполнившего в установленный срок возложенную на него законом обязанность по регистрации транспортного средства (внесению изменений в регистрационные данные транспортного средства), квалифицируется по части 1 статьи 19.22 КоАП РФ. </w:t>
      </w:r>
    </w:p>
    <w:p w:rsidR="00A77B3E">
      <w:r>
        <w:t xml:space="preserve">Субъективная сторона состава административного правонарушения, предусмотренного частью 1 статьи 12.1 КоАП РФ, характеризуется как умышленной, так и неосторожной формой вины, установление которой является обязательным в ходе рассмотрения дела. </w:t>
      </w:r>
    </w:p>
    <w:p w:rsidR="00A77B3E">
      <w:r>
        <w:t xml:space="preserve">Повторное совершение административного правонарушения, предусмотренного ч. 1 ст. 12.1 КоАП РФ, образует состав административного правонарушения, предусмотренного ч. 1.1. ст. 12.1 КоАП РФ.  </w:t>
      </w:r>
    </w:p>
    <w:p w:rsidR="00A77B3E">
      <w:r>
        <w:t>В силу статьи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A77B3E"/>
    <w:p w:rsidR="00A77B3E">
      <w:r>
        <w:t xml:space="preserve">Как усматривается из материалов дела, постановлением по делу об административном правонарушении № 18810023220006704751 от ДАТА, Костенко (Кошовацкий) Е.В. привлечен к административной ответственности по ч.1 ст.12.1 КоАП РФ, с назначением меры наказания в виде штрафа в размере СУММА Постановление вступило в законную силу ДАТА.   </w:t>
      </w:r>
    </w:p>
    <w:p w:rsidR="00A77B3E">
      <w:r>
        <w:t>Несмотря на это Костенко (Кошовацкий) Е.В., будучи лицом, подвергнутым административному наказанию по ч.1 ст.12.1 КоАП РФ, ДАТА в ВРЕМЯ на АДРЕС АДРЕС, управлял транспортным средством «Шевроле Лачетти», государственный регистрационный знак Х349АН47, в отношении которого государственный учет прекращен, то есть данное транспортное средство не зарегистрировано в установленном законом порядке.</w:t>
      </w:r>
    </w:p>
    <w:p w:rsidR="00A77B3E">
      <w:r>
        <w:t xml:space="preserve">Права Костенко (Кошовацкому) Е.В. 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прав, то есть нарушения права на защиту Костенко (Кошовацкого) Е.В. допущено не было. </w:t>
      </w:r>
    </w:p>
    <w:p w:rsidR="00A77B3E">
      <w:r>
        <w:t xml:space="preserve">Костенко (Кошовацкий) Е.В. возражений, относительно сведений занесенных в протоколы об административном правонарушении не указал.  </w:t>
      </w:r>
    </w:p>
    <w:p w:rsidR="00A77B3E">
      <w:r>
        <w:t>Таким образом, протоколы 61 АГ №857214от ДАТА составлен в соответствии с положениями ст.ст.28.2, 28.3 Кодекса Российской Федерации об административных правонарушениях и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 – ИДПС СОП№1 ГУМВД России по Ростовской области.</w:t>
      </w:r>
    </w:p>
    <w:p w:rsidR="00A77B3E">
      <w:r>
        <w:t>Вместе с тем, суд считает необходимым исключить из фабулы протокола об административном правонарушении суждение о том, что с момента приобретение транспортного средства по ДКП от ДАТА прошло более 10 суток, поскольку данное обстоятельства ничем не подтверждено, копия договора купли-продажи транспортного средства к материалам дела не приложена.</w:t>
      </w:r>
    </w:p>
    <w:p w:rsidR="00A77B3E">
      <w:r>
        <w:t xml:space="preserve">Неустранимых сомнений в виновности Костенко (Кошовацкого) Е.В.,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>
      <w:r>
        <w:t>В связи с вышеизложенным, действия Костенко (Кошовацкого) Е.В. суд квалифицирует по ч.1.1 ст.12.1 Кодекса Российской Федерации об административных правонарушениях, как повторное совершение административного правонарушения, предусмотренного частью 1 статьи 12.1 КоАП РФ.</w:t>
      </w:r>
    </w:p>
    <w:p w:rsidR="00A77B3E"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>
      <w:r>
        <w:t>На основании ч.2 ст.4.1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(или) обстоятельства, отягчающие административную ответственность.</w:t>
      </w:r>
    </w:p>
    <w:p w:rsidR="00A77B3E">
      <w:r>
        <w:t xml:space="preserve">Таким образом, при определении административного наказания Костенко (Кошовацкому) Е.В., суд принимает во внимание характер и степень общественной опасности совершенного им административного правонарушения, а также данные о личности Костенко (Кошовацкого) Е.В., который является гражданином РФ, женат, за совершение грубых административных правонарушений ранее не привлекался. </w:t>
      </w:r>
    </w:p>
    <w:p w:rsidR="00A77B3E">
      <w:r>
        <w:t>К числу обстоятельств, смягчающих административную ответственность, согласно ст.4.2 Кодекса Российской Федерации об административных правонарушениях, суд относит признание вины лицом, совершившим административное правонарушение, раскаяние в содеянном.</w:t>
      </w:r>
    </w:p>
    <w:p w:rsidR="00A77B3E">
      <w:r>
        <w:t>Обстоятельств отягчающих ответственность Костенко (Кошовацкого) Е.В., предусмотренных ст.4.3 Кодекса Российской Федерации об административных правонарушениях,  судом  не  установлено.</w:t>
      </w:r>
    </w:p>
    <w:p w:rsidR="00A77B3E"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суд приходит к выводу, что Костенко (Кошовацкого) Е.В. следует подвергнуть наказанию в виде административного штрафа в пределах санкции, предусмотренной ч.1.1 ст.12.1 Кодекса Российской Федерации об административных правонарушениях. </w:t>
      </w:r>
    </w:p>
    <w:p w:rsidR="00A77B3E">
      <w:r>
        <w:t>На основании изложенного и руководствуясь ст. ст. 29.9-29.10, 30.1 Кодекса Российской Федерации об административных правонарушениях, мировой судья, -</w:t>
      </w:r>
    </w:p>
    <w:p w:rsidR="00A77B3E">
      <w:r>
        <w:t>ПОСТАНОВИЛ:</w:t>
      </w:r>
    </w:p>
    <w:p w:rsidR="00A77B3E"/>
    <w:p w:rsidR="00A77B3E">
      <w:r>
        <w:t>Признать Костенко (Кошовацкого) Евгения Васильевича, ПАСПОРТНЫЕ ДАННЫЕ, виновным в совершении административного правонарушения, предусмотренного ч.1.1 ст.12.1 Кодекса Российской Федерации об административных правонарушениях, и назначить ему  наказание в виде административного штрафа в размере 5000 (пять тысяч) рублей.</w:t>
      </w:r>
    </w:p>
    <w:p w:rsidR="00A77B3E">
      <w:r>
        <w:t>Штраф подлежит оплате по следующим реквизитам: УФК по РО (ГУ МВД России по Ростовской области), ИНН: 6164049013, КПП: 616401001,номер счета получателя платежа: 40102810845370000050, л./сч. 03100643000000015800, банк получателя: Отделение Ростов г. Ростов-на-Дону // УФК по РО (ГУ МВД России по Ростовской области), КБК: 18811601121010001140, БИК: 016015102, ОКТМО: 60701000, УИН: 18810461252530000344, Наименование платежа: денежные взыскания (штрафы) за нарушение законодательства РФ об АП, предусмотренные ст. 12.1 КоАП РФ.</w:t>
      </w:r>
    </w:p>
    <w:p w:rsidR="00A77B3E">
      <w:r>
        <w:t xml:space="preserve">Разъяснить Костенко (Кошовацкому) Е.В.,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77B3E">
      <w: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Документ, свидетельствующий об уплате административного штрафа, необходимо направить мировому судье судебного участка №92 Черноморского судебного района (Черноморский муниципальный район) Республики Крым (пгт. Черноморское,  ул. Почтовая, 82).</w:t>
      </w:r>
    </w:p>
    <w:p w:rsidR="00A77B3E">
      <w:r>
        <w:t>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(Черноморский муниципальный район)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подпись</w:t>
        <w:tab/>
        <w:t xml:space="preserve">                         Д.О. Дерюгин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