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4136A4">
      <w:pPr>
        <w:jc w:val="right"/>
      </w:pPr>
      <w:r>
        <w:t xml:space="preserve">                             Дело №5-92-73/2017</w:t>
      </w:r>
    </w:p>
    <w:p w:rsidR="00A77B3E"/>
    <w:p w:rsidR="00A77B3E" w:rsidP="004136A4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22 марта 2017 года                                         </w:t>
      </w:r>
      <w:r>
        <w:t xml:space="preserve">                  </w:t>
      </w:r>
      <w:r>
        <w:t xml:space="preserve">   </w:t>
      </w:r>
      <w:r>
        <w:t>пгт</w:t>
      </w:r>
      <w:r>
        <w:t>. Черноморское, Республика Крым</w:t>
      </w:r>
    </w:p>
    <w:p w:rsidR="00A77B3E"/>
    <w:p w:rsidR="00A77B3E" w:rsidP="004136A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</w:t>
      </w:r>
      <w:r>
        <w:t xml:space="preserve">лике Крым, в отношении должностного лица главы НАИМЕНОВАНИЕ ОРГАНИЗАЦИИ - </w:t>
      </w:r>
      <w:r>
        <w:t>Кияненко</w:t>
      </w:r>
      <w:r>
        <w:t xml:space="preserve"> Елены Николаевны, ПАСПОРТНЫЕ ДАННЫЕ, зарегистрированной и проживающей по адресу: АДРЕС, </w:t>
      </w:r>
    </w:p>
    <w:p w:rsidR="00A77B3E" w:rsidP="004136A4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/>
    <w:p w:rsidR="00A77B3E" w:rsidP="004136A4">
      <w:pPr>
        <w:jc w:val="center"/>
      </w:pPr>
      <w:r>
        <w:t>У С Т А Н О В И Л:</w:t>
      </w:r>
    </w:p>
    <w:p w:rsidR="00A77B3E"/>
    <w:p w:rsidR="00A77B3E" w:rsidP="004136A4">
      <w:pPr>
        <w:ind w:firstLine="720"/>
        <w:jc w:val="both"/>
      </w:pPr>
      <w:r>
        <w:t xml:space="preserve">Глава НАИМЕНОВАНИЕ ОРГАНИЗАЦИИ - </w:t>
      </w:r>
      <w:r>
        <w:t>Кияненко</w:t>
      </w:r>
      <w:r>
        <w:t xml:space="preserve"> Е.Н. совершила нарушение законодательства о налогах и сборах, при следующих обстоятельствах:</w:t>
      </w:r>
    </w:p>
    <w:p w:rsidR="00A77B3E" w:rsidP="004136A4">
      <w:pPr>
        <w:ind w:firstLine="720"/>
        <w:jc w:val="both"/>
      </w:pPr>
      <w:r>
        <w:t>ДАТА</w:t>
      </w:r>
      <w:r>
        <w:t xml:space="preserve"> находясь по адресу: АД</w:t>
      </w:r>
      <w:r>
        <w:t xml:space="preserve">РЕС, являясь должностным лицом, а именно главой НАИМЕНОВАНИЕ ОРГАНИЗАЦИИ - </w:t>
      </w:r>
      <w:r>
        <w:t>Кияненко</w:t>
      </w:r>
      <w:r>
        <w:t xml:space="preserve"> Е.Н., не представила в МИФНС России №6 по Республике Крым, в установленный пунктом 2 статьи 230 Налогового кодекса Российской Федерации срок, расчет сумм </w:t>
      </w:r>
      <w:r>
        <w:t>налога</w:t>
      </w:r>
      <w:r>
        <w:t xml:space="preserve"> на доходы ф</w:t>
      </w:r>
      <w:r>
        <w:t>изических лиц исчисленных и удержанных налоговым агентом за 2 квартал 2016 г.</w:t>
      </w:r>
    </w:p>
    <w:p w:rsidR="00A77B3E" w:rsidP="004136A4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 по форме 6-НДФЛ главой НАИМЕНОВАНИЕ ОРГАНИЗАЦИИ </w:t>
      </w:r>
      <w:r>
        <w:t>Кияненко</w:t>
      </w:r>
      <w:r>
        <w:t xml:space="preserve"> </w:t>
      </w:r>
      <w:r>
        <w:t>Е.Н. представлены в электронном виде по телекоммуникационным каналам связи с нарушением сроков представления – 15.08.2016 года, предельный срок представления которого не позднее 01.08.2016 г (включительно).</w:t>
      </w:r>
    </w:p>
    <w:p w:rsidR="00A77B3E" w:rsidP="004136A4">
      <w:pPr>
        <w:ind w:firstLine="720"/>
        <w:jc w:val="both"/>
      </w:pPr>
      <w:r>
        <w:t xml:space="preserve">В судебном заседании </w:t>
      </w:r>
      <w:r>
        <w:t>Кияненко</w:t>
      </w:r>
      <w:r>
        <w:t xml:space="preserve"> Е.Н. вину признала </w:t>
      </w:r>
      <w:r>
        <w:t>полностью.</w:t>
      </w:r>
    </w:p>
    <w:p w:rsidR="00A77B3E" w:rsidP="004136A4">
      <w:pPr>
        <w:jc w:val="both"/>
      </w:pPr>
      <w:r>
        <w:t xml:space="preserve">Суд, выслушав правонарушителя, исследовав материалы дела, приходит к мнению о правомерности вменения в действия </w:t>
      </w:r>
      <w:r>
        <w:t>Кияненко</w:t>
      </w:r>
      <w:r>
        <w:t xml:space="preserve"> Е.Н. состава административного правонарушения, предусмотренного ч.1 ст. 15.6 Кодекса РФ об административных правонарушениях,</w:t>
      </w:r>
      <w:r>
        <w:t xml:space="preserve">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>
        <w:t xml:space="preserve">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4136A4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</w:t>
      </w:r>
      <w:r>
        <w:t>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136A4">
      <w:pPr>
        <w:ind w:firstLine="720"/>
        <w:jc w:val="both"/>
      </w:pPr>
      <w:r>
        <w:t>Главой 26 КоАП РФ предусмотрены предмет</w:t>
      </w:r>
      <w:r>
        <w:t xml:space="preserve"> доказывания, доказательства, оценка доказательств.</w:t>
      </w:r>
    </w:p>
    <w:p w:rsidR="00A77B3E" w:rsidP="004136A4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</w:t>
      </w:r>
      <w:r>
        <w:t>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136A4">
      <w:pPr>
        <w:ind w:firstLine="720"/>
        <w:jc w:val="both"/>
      </w:pPr>
      <w:r>
        <w:t>В соответствии с п.2 ст.230 НК РФ налоговые агенты представляют в на</w:t>
      </w:r>
      <w:r>
        <w:t xml:space="preserve">логовый орган по месту своего учета: документ, содержащий сведения о доходах физических лиц истекшего налогового периода и суммах налога, исчисленного, удержанного и перечисленного в </w:t>
      </w:r>
      <w:r>
        <w:t>бюджетную систему Российской Федерации за этот налоговый период по каждом</w:t>
      </w:r>
      <w:r>
        <w:t>у физическому лицу, ежегодно не позднее 1 апреля года, следующего за истекшим налоговым периодом</w:t>
      </w:r>
      <w: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сборов,</w:t>
      </w:r>
      <w:r>
        <w:t xml:space="preserve"> если иное не предусмотрено пунктом 4 настоящей статьи; </w:t>
      </w:r>
      <w: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</w:t>
      </w:r>
      <w:r>
        <w:t>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</w:t>
      </w:r>
      <w:r>
        <w:t xml:space="preserve"> сборов.</w:t>
      </w:r>
    </w:p>
    <w:p w:rsidR="00A77B3E" w:rsidP="004136A4">
      <w:pPr>
        <w:ind w:firstLine="720"/>
        <w:jc w:val="both"/>
      </w:pPr>
      <w:r>
        <w:t>Налоговые</w:t>
      </w:r>
      <w:r>
        <w:t xml:space="preserve"> агенты - российские организации, имеющие обособленные подразделения, представляют документ, содержащий сведения о доходах физических лиц истекшего налогового периода и суммах налога, исчисленных, удержанных и перечисленных в бюджетную систему Российской Ф</w:t>
      </w:r>
      <w:r>
        <w:t>едерации, и расчет сумм налога на доходы физических лиц, исчисленных и удержанных налоговым агентом, в отношении работников этих обособленных подразделений в налоговый орган по месту учета таких обособленных подразделений, а также</w:t>
      </w:r>
      <w:r>
        <w:t xml:space="preserve"> в отношении физических ли</w:t>
      </w:r>
      <w:r>
        <w:t>ц, получивших доходы по договорам гражданско-правового характера, в налоговый орган по месту учета обособленных подразделений, заключивших такие договоры.</w:t>
      </w:r>
    </w:p>
    <w:p w:rsidR="00A77B3E" w:rsidP="004136A4">
      <w:pPr>
        <w:ind w:firstLine="720"/>
        <w:jc w:val="both"/>
      </w:pPr>
      <w:r>
        <w:t>Налоговые агенты - организации, отнесенные к категории крупнейших налогоплательщиков, представляют до</w:t>
      </w:r>
      <w:r>
        <w:t>кумент, содержащий сведения о доходах физических лиц за истекший налоговый период и суммах налога на доходы физических лиц, исчисленных, удержанных и перечисленных в бюджетную систему Российской Федерации, и расчет сумм налога на доходы физических лиц, исч</w:t>
      </w:r>
      <w:r>
        <w:t>исленных и удержанных налоговым агентом, в том числе в отношении работников этих обособленных подразделений в налоговый</w:t>
      </w:r>
      <w:r>
        <w:t xml:space="preserve"> </w:t>
      </w:r>
      <w:r>
        <w:t>орган по месту учета таких обособленных подразделений, а также в отношении физических лиц, получивших доходы по договорам гражданско-пра</w:t>
      </w:r>
      <w:r>
        <w:t>вового характера, в налоговый орган по месту учета обособленных подразделений, заключивших такие договоры, в налоговый орган по месту учета в качестве крупнейшего налогоплательщика либо в налоговый орган по месту учета такого налогоплательщика по соответст</w:t>
      </w:r>
      <w:r>
        <w:t>вующему обособленному подразделению (отдельно по каждому обособленному подразделению).</w:t>
      </w:r>
    </w:p>
    <w:p w:rsidR="00A77B3E" w:rsidP="004136A4">
      <w:pPr>
        <w:ind w:firstLine="720"/>
        <w:jc w:val="both"/>
      </w:pPr>
      <w:r>
        <w:t>Налоговые агенты - индивидуальные предприниматели, которые состоят в налоговом органе на учете по месту осуществления деятельности в связи с применением системы налогооб</w:t>
      </w:r>
      <w:r>
        <w:t>ложения в виде единого налога на вмененный доход для отдельных видов деятельности и (или) патентной системы налогообложения, представляют документ, содержащий сведения о доходах физических лиц за истекший налоговый период и суммах налога, исчисленных, удер</w:t>
      </w:r>
      <w:r>
        <w:t>жанных и перечисленных в бюджетную систему Российской</w:t>
      </w:r>
      <w:r>
        <w:t xml:space="preserve"> Федерации, и расчет сумм налога на доходы физических лиц, исчисленных и удержанных налоговым агентом, в отношении своих наемных работников в налоговый орган по месту своего учета в связи с осуществление</w:t>
      </w:r>
      <w:r>
        <w:t>м такой деятельности.</w:t>
      </w:r>
    </w:p>
    <w:p w:rsidR="00A77B3E" w:rsidP="004136A4">
      <w:pPr>
        <w:ind w:firstLine="720"/>
        <w:jc w:val="both"/>
      </w:pPr>
      <w:r>
        <w:t>Документ, содержащий сведения о доходах физических лиц за истекший налоговый период и суммах налога, исчисленных, удержанных и перечисленных в бюджетную систему Российской Федерации, и расчет сумм налога на доходы физических лиц, исчи</w:t>
      </w:r>
      <w:r>
        <w:t>сленных и удержанных налоговым агентом, представляются налоговыми агентами в электронной форме по телекоммуникационным каналам связи. При численности физических лиц, получивших доходы в налоговом периоде, до 25 человек налоговые агенты могут представлять у</w:t>
      </w:r>
      <w:r>
        <w:t>казанные сведения и расчет сумм налога на бумажных носителях.</w:t>
      </w:r>
    </w:p>
    <w:p w:rsidR="00A77B3E" w:rsidP="004136A4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</w:t>
      </w:r>
      <w:r>
        <w:t>я в связи с неисполнением либо ненадлежащим исполнением своих служебных обязанностей.</w:t>
      </w:r>
    </w:p>
    <w:p w:rsidR="00A77B3E" w:rsidP="004136A4">
      <w:pPr>
        <w:ind w:firstLine="720"/>
        <w:jc w:val="both"/>
      </w:pPr>
      <w:r>
        <w:t xml:space="preserve">Факт совершения </w:t>
      </w:r>
      <w:r>
        <w:t>Кияненко</w:t>
      </w:r>
      <w:r>
        <w:t xml:space="preserve"> Е.Н.  административного правонарушения подтверждается:</w:t>
      </w:r>
    </w:p>
    <w:p w:rsidR="00A77B3E" w:rsidP="004136A4">
      <w:pPr>
        <w:jc w:val="both"/>
      </w:pPr>
      <w:r>
        <w:t>-протоколом об административном правонарушении №НОМЕР от ДАТА (л.д.3-4);</w:t>
      </w:r>
    </w:p>
    <w:p w:rsidR="00A77B3E">
      <w:r>
        <w:t>- выпиской из Еди</w:t>
      </w:r>
      <w:r>
        <w:t>ного государственного реестра юридических лиц (л.д.5-19);</w:t>
      </w:r>
    </w:p>
    <w:p w:rsidR="00A77B3E" w:rsidP="004136A4">
      <w:pPr>
        <w:jc w:val="both"/>
      </w:pPr>
      <w:r>
        <w:t>- копией квитанции о приеме налоговой декларации (расчета) в электронном виде (л.д.10);</w:t>
      </w:r>
    </w:p>
    <w:p w:rsidR="00A77B3E" w:rsidP="004136A4">
      <w:pPr>
        <w:jc w:val="both"/>
      </w:pPr>
      <w:r>
        <w:t>- извещением о получении электронного документа (л.д.11).</w:t>
      </w:r>
    </w:p>
    <w:p w:rsidR="00A77B3E" w:rsidP="004136A4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4136A4">
      <w:pPr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Кияненко</w:t>
      </w:r>
      <w:r>
        <w:t xml:space="preserve"> Е.Н. в совершении</w:t>
      </w:r>
      <w:r>
        <w:t xml:space="preserve"> правонарушения.</w:t>
      </w:r>
    </w:p>
    <w:p w:rsidR="00A77B3E" w:rsidP="004136A4">
      <w:pPr>
        <w:ind w:firstLine="720"/>
        <w:jc w:val="both"/>
      </w:pPr>
      <w:r>
        <w:t xml:space="preserve">Обстоятельств, отягчающих и отягчающих административную ответственность </w:t>
      </w:r>
      <w:r>
        <w:t>Кияненко</w:t>
      </w:r>
      <w:r>
        <w:t xml:space="preserve"> Е.Н., а также исключающих производство по делу, судом не установлено. </w:t>
      </w:r>
    </w:p>
    <w:p w:rsidR="00A77B3E" w:rsidP="004136A4">
      <w:pPr>
        <w:ind w:firstLine="720"/>
        <w:jc w:val="both"/>
      </w:pPr>
      <w:r>
        <w:t xml:space="preserve">За совершенное </w:t>
      </w:r>
      <w:r>
        <w:t>Кияненко</w:t>
      </w:r>
      <w:r>
        <w:t xml:space="preserve"> Е.Н. административное правонарушение предусмотрена ответственно</w:t>
      </w:r>
      <w:r>
        <w:t>сть по ч.1 ст. 15.6 КоАП РФ, согласно которой непредставление в установленный законодательством о налогах и сборах срок сведений, необходимых для осуществления налогового контроля, влечет предупреждение или наложение административного штрафа на должностных</w:t>
      </w:r>
      <w:r>
        <w:t xml:space="preserve"> лиц в размере от трехсот до пятисот рублей.</w:t>
      </w:r>
    </w:p>
    <w:p w:rsidR="00A77B3E" w:rsidP="004136A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Кияненко</w:t>
      </w:r>
      <w:r>
        <w:t xml:space="preserve"> Е.Н. в совершении административного правонарушения установлена, и ее действия правильно квалифицирова</w:t>
      </w:r>
      <w:r>
        <w:t>ны по ч.1 ст.15.6 КоАП РФ.</w:t>
      </w:r>
    </w:p>
    <w:p w:rsidR="00A77B3E" w:rsidP="004136A4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Кияненко</w:t>
      </w:r>
      <w:r>
        <w:t xml:space="preserve"> Е.Н. наказание в пределах санкции статьи, в виде административного штрафа.</w:t>
      </w:r>
    </w:p>
    <w:p w:rsidR="00A77B3E" w:rsidP="004136A4">
      <w:pPr>
        <w:jc w:val="both"/>
      </w:pPr>
      <w:r>
        <w:t>Руководствуясь ст. ст. 29.10, 29.11 КоАП РФ, мировой судья,</w:t>
      </w:r>
    </w:p>
    <w:p w:rsidR="00A77B3E"/>
    <w:p w:rsidR="00A77B3E" w:rsidP="004136A4">
      <w:pPr>
        <w:jc w:val="center"/>
      </w:pPr>
      <w:r>
        <w:t>ПОСТАНОВИЛ:</w:t>
      </w:r>
    </w:p>
    <w:p w:rsidR="00A77B3E"/>
    <w:p w:rsidR="00A77B3E" w:rsidP="004136A4">
      <w:pPr>
        <w:ind w:firstLine="720"/>
        <w:jc w:val="both"/>
      </w:pPr>
      <w:r>
        <w:t xml:space="preserve">Признать должностное лицо - </w:t>
      </w:r>
      <w:r>
        <w:t>Кияненко</w:t>
      </w:r>
      <w:r>
        <w:t xml:space="preserve"> Елену Николаевну, главу НАИМЕНОВАНИЕ ОРГАНИЗАЦИИ, ПАСПОРТНЫЕ ДАННЫЕ, виновной в совершении административного правонарушения, предусмотренного ч.1 ст.15.6 КоАП РФ и п</w:t>
      </w:r>
      <w:r>
        <w:t>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4136A4">
      <w:pPr>
        <w:ind w:firstLine="720"/>
        <w:jc w:val="both"/>
      </w:pPr>
      <w:r>
        <w:t>Реквизиты для уплаты штрафа: Межра</w:t>
      </w:r>
      <w:r>
        <w:t>йонная ИФНС №6 по Республике Крым, КБК 18211603030016000140, ОКТМО 35712000, получатель УФК по Респу</w:t>
      </w:r>
      <w:r>
        <w:t xml:space="preserve">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№5-92-73/2017.</w:t>
      </w:r>
    </w:p>
    <w:p w:rsidR="00A77B3E" w:rsidP="004136A4">
      <w:pPr>
        <w:ind w:firstLine="720"/>
        <w:jc w:val="both"/>
      </w:pPr>
      <w:r>
        <w:t>Разъяснить, что в соответствии со ст. 32.2 КоАП Р</w:t>
      </w:r>
      <w: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>
        <w:t>рока рассрочки, предусмотренных статьей 31.5 настоящего Кодекса.</w:t>
      </w:r>
    </w:p>
    <w:p w:rsidR="00A77B3E" w:rsidP="004136A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</w:t>
      </w:r>
      <w:r>
        <w:t>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4136A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