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E0FDB">
      <w:pPr>
        <w:ind w:firstLine="709"/>
        <w:jc w:val="right"/>
      </w:pPr>
      <w:r>
        <w:t xml:space="preserve">                                                                                                    Дело №5-92-78/2024</w:t>
      </w:r>
    </w:p>
    <w:p w:rsidR="00A77B3E" w:rsidP="006E0FDB">
      <w:pPr>
        <w:ind w:firstLine="709"/>
        <w:jc w:val="right"/>
      </w:pPr>
      <w:r>
        <w:t xml:space="preserve">                                                                            УИД: 91МS0092-01-2024-000273-91</w:t>
      </w:r>
    </w:p>
    <w:p w:rsidR="00A77B3E" w:rsidP="006E0FDB">
      <w:pPr>
        <w:ind w:firstLine="709"/>
        <w:jc w:val="both"/>
      </w:pPr>
    </w:p>
    <w:p w:rsidR="00A77B3E" w:rsidP="006E0FDB">
      <w:pPr>
        <w:ind w:firstLine="709"/>
        <w:jc w:val="both"/>
      </w:pPr>
      <w:r>
        <w:t xml:space="preserve">                                     П О С Т А Н О В Л Е Н И Е</w:t>
      </w:r>
    </w:p>
    <w:p w:rsidR="00A77B3E" w:rsidP="006E0FDB">
      <w:pPr>
        <w:ind w:firstLine="709"/>
        <w:jc w:val="both"/>
      </w:pPr>
    </w:p>
    <w:p w:rsidR="00A77B3E" w:rsidP="006E0FDB">
      <w:pPr>
        <w:jc w:val="both"/>
      </w:pPr>
      <w:r>
        <w:t xml:space="preserve">25 марта 2024 года   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E0FDB">
      <w:pPr>
        <w:ind w:firstLine="709"/>
        <w:jc w:val="both"/>
      </w:pPr>
    </w:p>
    <w:p w:rsidR="00A77B3E" w:rsidP="006E0FDB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</w:t>
      </w:r>
      <w:r>
        <w:t xml:space="preserve">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 исполняющего обя</w:t>
      </w:r>
      <w:r>
        <w:t>занности директора ГБОУ ДО РК «Детский оздоровительный центр «</w:t>
      </w:r>
      <w:r>
        <w:t>Черноморье</w:t>
      </w:r>
      <w:r>
        <w:t>» - Бурцевой Галины Алексеевны, ПАСПОРТНЫЕ ДАННЫЕ</w:t>
      </w:r>
      <w:r>
        <w:t>, гражданина Российской Федерации</w:t>
      </w:r>
      <w:r>
        <w:t xml:space="preserve">, ПАСПОРТНЫЕ ДАННЫЕ, </w:t>
      </w:r>
      <w:r>
        <w:t>зарегистрированной</w:t>
      </w:r>
      <w:r>
        <w:t xml:space="preserve"> и проживающей по адресу: АДРЕС, </w:t>
      </w:r>
    </w:p>
    <w:p w:rsidR="00A77B3E" w:rsidP="006E0FDB">
      <w:pPr>
        <w:ind w:firstLine="709"/>
        <w:jc w:val="both"/>
      </w:pPr>
      <w:r>
        <w:t xml:space="preserve"> о совершени</w:t>
      </w:r>
      <w:r>
        <w:t>и административного правонарушения, предусмотренного ст.15.5 КоАП РФ,</w:t>
      </w:r>
    </w:p>
    <w:p w:rsidR="00A77B3E" w:rsidP="006E0FDB">
      <w:pPr>
        <w:ind w:firstLine="709"/>
        <w:jc w:val="both"/>
      </w:pPr>
      <w:r>
        <w:t xml:space="preserve">                                          </w:t>
      </w:r>
      <w:r>
        <w:t>У С Т А Н О В И Л:</w:t>
      </w:r>
    </w:p>
    <w:p w:rsidR="00A77B3E" w:rsidP="006E0FDB">
      <w:pPr>
        <w:ind w:firstLine="709"/>
        <w:jc w:val="both"/>
      </w:pPr>
    </w:p>
    <w:p w:rsidR="00A77B3E" w:rsidP="006E0FDB">
      <w:pPr>
        <w:ind w:firstLine="709"/>
        <w:jc w:val="both"/>
      </w:pPr>
      <w:r>
        <w:t xml:space="preserve">ДАТА, Бурцева Г.А., являясь должностным лицом, а именно </w:t>
      </w:r>
      <w:r>
        <w:t>и.о</w:t>
      </w:r>
      <w:r>
        <w:t>. директора ГБОУ ДО РК «Детский оздоровительный центр «</w:t>
      </w:r>
      <w:r>
        <w:t>Черноморь</w:t>
      </w:r>
      <w:r>
        <w:t>е</w:t>
      </w:r>
      <w:r>
        <w:t>»  (адрес юридического лица:</w:t>
      </w:r>
      <w:r>
        <w:t xml:space="preserve"> Республика Крым, Черноморский район, с. Новосельское, ул. Школьная, д.2А), нарушила законодательство Российской Федерации о налогах и сборах, в части непредставления, в установленный п.3 ст. 386 НК РФ срок, налоговой деклараци</w:t>
      </w:r>
      <w:r>
        <w:t>и (налогового расчета авансового платежа) по налогу на имущество организаций за 12 месяцев 2022 года, т.е. совершила административное правонарушение, предусмотренное ст.15.5 КоАП РФ.</w:t>
      </w:r>
    </w:p>
    <w:p w:rsidR="00A77B3E" w:rsidP="006E0FDB">
      <w:pPr>
        <w:ind w:firstLine="709"/>
        <w:jc w:val="both"/>
      </w:pPr>
      <w:r>
        <w:t xml:space="preserve">В ходе рассмотрения дела должностное  лицо, в отношении которого ведется </w:t>
      </w:r>
      <w:r>
        <w:t xml:space="preserve">производство по делу об административном правонарушении, - Бурцева Г.А. вину в совершении правонарушения признала. </w:t>
      </w:r>
    </w:p>
    <w:p w:rsidR="00A77B3E" w:rsidP="006E0FDB">
      <w:pPr>
        <w:ind w:firstLine="709"/>
        <w:jc w:val="both"/>
      </w:pPr>
      <w:r>
        <w:t>Заслушав привлекаемое лицо, изучив материалы дела, приходит к мнению о правомерности вменения в действия Бурцевой Г.А. состава административ</w:t>
      </w:r>
      <w:r>
        <w:t>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</w:t>
      </w:r>
      <w:r>
        <w:t>есту учета, по следующим основаниям.</w:t>
      </w:r>
    </w:p>
    <w:p w:rsidR="00A77B3E" w:rsidP="006E0FDB">
      <w:pPr>
        <w:ind w:firstLine="709"/>
        <w:jc w:val="both"/>
      </w:pPr>
      <w:r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>
        <w:t>оссийской Федерации об административных правонарушениях установлена административная ответственность.</w:t>
      </w:r>
    </w:p>
    <w:p w:rsidR="00A77B3E" w:rsidP="006E0FDB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6E0FDB">
      <w:pPr>
        <w:ind w:firstLine="709"/>
        <w:jc w:val="both"/>
      </w:pPr>
      <w:r>
        <w:t>Согласно ст.26.2 КоАП РФ доказательствами по делу об администра</w:t>
      </w:r>
      <w: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t xml:space="preserve">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E0FDB">
      <w:pPr>
        <w:ind w:firstLine="709"/>
        <w:jc w:val="both"/>
      </w:pPr>
      <w:r>
        <w:t>В соответствии с п.1 ст.386 НК РФ налогоплательщики обязаны по истечении налогового периода представлять в налоговые органы по месту нахо</w:t>
      </w:r>
      <w:r>
        <w:t xml:space="preserve">ждения объектов недвижимого имущества и (или) по месту нахождения имущества, входящего в состав </w:t>
      </w:r>
      <w:r>
        <w:t>Единой системы газоснабжения, налоговую декларацию по налогу, если иное не предусмотрено настоящей статьей.</w:t>
      </w:r>
    </w:p>
    <w:p w:rsidR="00A77B3E" w:rsidP="006E0FDB">
      <w:pPr>
        <w:ind w:firstLine="709"/>
        <w:jc w:val="both"/>
      </w:pPr>
      <w:r>
        <w:t>В соответствии с п.3 ст. ст.386 НК РФ налоговые декл</w:t>
      </w:r>
      <w:r>
        <w:t>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A77B3E" w:rsidP="006E0FDB">
      <w:pPr>
        <w:ind w:firstLine="709"/>
        <w:jc w:val="both"/>
      </w:pPr>
      <w:r>
        <w:t>Согласно п.2 ст.379 НК РФ, ст.3 Закона Республики Крым от 19.11.2014 N 7-ЗРК/2014  "О налоге на имущество организа</w:t>
      </w:r>
      <w:r>
        <w:t xml:space="preserve">ций" отчетными периодами признаются первый квартал, полугодие и девять месяцев календарного года, если иное не предусмотрено настоящим пунктом. </w:t>
      </w:r>
    </w:p>
    <w:p w:rsidR="00A77B3E" w:rsidP="006E0FDB">
      <w:pPr>
        <w:ind w:firstLine="709"/>
        <w:jc w:val="both"/>
      </w:pPr>
      <w:r>
        <w:t>Как установлено судом, фактически налоговая декларация (налоговый расчет авансового платежа) по налогу на имуще</w:t>
      </w:r>
      <w:r>
        <w:t>ство организаций за 12 месяцев 2022 года представлена ГБОУ ДО РК «Детский оздоровительный центр «</w:t>
      </w:r>
      <w:r>
        <w:t>Черноморье</w:t>
      </w:r>
      <w:r>
        <w:t>» в МИФНС №6 по Республике Крым с нарушением срока – ДАТА (рег.</w:t>
      </w:r>
      <w:r>
        <w:t xml:space="preserve">№ </w:t>
      </w:r>
      <w:r>
        <w:t>НОМЕР</w:t>
      </w:r>
      <w:r>
        <w:t>), предельный срок представления которой, с учетом положений п.7 ст.6.1 НК РФ, - не позднее ДАТА.</w:t>
      </w:r>
    </w:p>
    <w:p w:rsidR="00A77B3E" w:rsidP="006E0FDB">
      <w:pPr>
        <w:ind w:firstLine="709"/>
        <w:jc w:val="both"/>
      </w:pPr>
      <w:r>
        <w:t xml:space="preserve">Таким образом, должностное лицо - </w:t>
      </w:r>
      <w:r>
        <w:t>и.о</w:t>
      </w:r>
      <w:r>
        <w:t>. директора ГБОУ ДО РК «Детский оздоровительный центр «</w:t>
      </w:r>
      <w:r>
        <w:t>Черноморье</w:t>
      </w:r>
      <w:r>
        <w:t>» - Бурцева Г.А. не обеспечила своевременное представление налоговой отчетности, за что предусмотрена административная ответственн</w:t>
      </w:r>
      <w:r>
        <w:t>ость по ст.15.5 КоАП РФ.</w:t>
      </w:r>
    </w:p>
    <w:p w:rsidR="00A77B3E" w:rsidP="006E0FDB">
      <w:pPr>
        <w:ind w:firstLine="709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</w:t>
      </w:r>
      <w:r>
        <w:t>ежащим исполнением своих служебных обязанностей.</w:t>
      </w:r>
    </w:p>
    <w:p w:rsidR="00A77B3E" w:rsidP="006E0FDB">
      <w:pPr>
        <w:ind w:firstLine="709"/>
        <w:jc w:val="both"/>
      </w:pPr>
      <w:r>
        <w:t>Факт совершения Бурцевой Г.А. административного правонарушения подтверждается:</w:t>
      </w:r>
    </w:p>
    <w:p w:rsidR="00A77B3E" w:rsidP="006E0FDB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6E0FDB">
      <w:pPr>
        <w:ind w:firstLine="709"/>
        <w:jc w:val="both"/>
      </w:pPr>
      <w:r>
        <w:t>- выпиской из Единого государственного реес</w:t>
      </w:r>
      <w:r>
        <w:t>тра юридических лиц (л.д.3-4);</w:t>
      </w:r>
    </w:p>
    <w:p w:rsidR="00A77B3E" w:rsidP="006E0FDB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электронной форме (л.д.5).</w:t>
      </w:r>
    </w:p>
    <w:p w:rsidR="00A77B3E" w:rsidP="006E0FDB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E0FDB">
      <w:pPr>
        <w:ind w:firstLine="709"/>
        <w:jc w:val="both"/>
      </w:pPr>
      <w:r>
        <w:t xml:space="preserve">Оценивая в совокупности, исследованные по делу доказательства, суд приходит к выводу о том, что вина должностного лица  - </w:t>
      </w:r>
      <w:r>
        <w:t>и.о</w:t>
      </w:r>
      <w:r>
        <w:t>. директора ГБОУ ДО РК «Детский оздоровительный центр «</w:t>
      </w:r>
      <w:r>
        <w:t>Черноморье</w:t>
      </w:r>
      <w:r>
        <w:t>» - Бурцевой Г.А. в совершении административного правонарушения ус</w:t>
      </w:r>
      <w:r>
        <w:t xml:space="preserve">тановлена, и ее действия правильно квалифицированы ст.15.5 КоАП РФ. </w:t>
      </w:r>
    </w:p>
    <w:p w:rsidR="00A77B3E" w:rsidP="006E0FDB">
      <w:pPr>
        <w:ind w:firstLine="709"/>
        <w:jc w:val="both"/>
      </w:pPr>
      <w:r>
        <w:t>Статьей 15.5 КоАП РФ 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</w:t>
      </w:r>
      <w:r>
        <w:t>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E0FD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6E0FDB">
      <w:pPr>
        <w:ind w:firstLine="709"/>
        <w:jc w:val="both"/>
      </w:pPr>
      <w:r>
        <w:t>Отягчающих административную ответственность обстоятельств, предусмотренных ст. 4.3 КоАП РФ, судом не установлено.</w:t>
      </w:r>
    </w:p>
    <w:p w:rsidR="00A77B3E" w:rsidP="006E0FDB">
      <w:pPr>
        <w:ind w:firstLine="709"/>
        <w:jc w:val="both"/>
      </w:pPr>
      <w:r>
        <w:t>При назначении наказания суд, в соответствии с ч.2 ст.4.1 КоАП РФ учитывает конкретные об</w:t>
      </w:r>
      <w:r>
        <w:t>стоятельства совершенного правонарушения, характер правонарушения, наличие смягчающих и отсутствие отягчающих административную ответственность обстоятельств, и считает возможным назначить Бурцевой Г.А. наказание в пределах санкции статьи в виде администрат</w:t>
      </w:r>
      <w:r>
        <w:t xml:space="preserve">ивного штрафа. </w:t>
      </w:r>
    </w:p>
    <w:p w:rsidR="00A77B3E" w:rsidP="006E0FDB">
      <w:pPr>
        <w:ind w:firstLine="709"/>
        <w:jc w:val="both"/>
      </w:pPr>
      <w:r>
        <w:t>На основании ст.15.5 Кодекса Российской Федерации об административных правонарушениях, и руководствуясь ст.ст.23.1, 29.9-29.11 КРФ о АП, мировой судья,</w:t>
      </w:r>
    </w:p>
    <w:p w:rsidR="006E0FDB" w:rsidP="006E0FDB">
      <w:pPr>
        <w:ind w:firstLine="709"/>
        <w:jc w:val="both"/>
      </w:pPr>
    </w:p>
    <w:p w:rsidR="006E0FDB" w:rsidP="006E0FDB">
      <w:pPr>
        <w:ind w:firstLine="709"/>
        <w:jc w:val="both"/>
      </w:pPr>
    </w:p>
    <w:p w:rsidR="006E0FDB" w:rsidP="006E0FDB">
      <w:pPr>
        <w:ind w:firstLine="709"/>
        <w:jc w:val="both"/>
      </w:pPr>
    </w:p>
    <w:p w:rsidR="00A77B3E" w:rsidP="006E0FDB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6E0FDB">
      <w:pPr>
        <w:ind w:firstLine="709"/>
        <w:jc w:val="both"/>
      </w:pPr>
    </w:p>
    <w:p w:rsidR="00A77B3E" w:rsidP="006E0FDB">
      <w:pPr>
        <w:ind w:firstLine="709"/>
        <w:jc w:val="both"/>
      </w:pPr>
      <w:r>
        <w:t>Должностное лицо – исполняю</w:t>
      </w:r>
      <w:r>
        <w:t>щего обязанности директора ГБОУ ДО РК «Детский оздоровительный центр «</w:t>
      </w:r>
      <w:r>
        <w:t>Черноморье</w:t>
      </w:r>
      <w:r>
        <w:t>» - Бурцеву Галину Алексеевну, ПАСПОРТНЫЕ ДАННЫЕ</w:t>
      </w:r>
      <w:r>
        <w:t>, гражданку Российской Федерации, признать виновной в совершении административного правонарушения, предусмотрен</w:t>
      </w:r>
      <w:r>
        <w:t>ного ст.15.5 КоАП РФ, и назначить административное наказание в виде административного штрафа в размере 300 (триста) рублей.</w:t>
      </w:r>
    </w:p>
    <w:p w:rsidR="00A77B3E" w:rsidP="006E0FDB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</w:t>
      </w:r>
      <w:r>
        <w:t>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</w:t>
      </w:r>
      <w:r>
        <w:t xml:space="preserve">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</w:t>
      </w:r>
      <w:r>
        <w:t>Сводного реестра 35220323; КБК 828 1 16 01153 01 0005 140; УИН: 0410760300925000782415159; ОКТМО 35656000; постановление №5-92-78/2024.</w:t>
      </w:r>
    </w:p>
    <w:p w:rsidR="00A77B3E" w:rsidP="006E0FDB">
      <w:pPr>
        <w:ind w:firstLine="709"/>
        <w:jc w:val="both"/>
      </w:pPr>
      <w:r>
        <w:t>Разъяснить Бурцевой Г.А., что в соответствии со ст. 32.2 КоАП РФ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6E0FD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E0FDB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t>25 КоАП РФ).</w:t>
      </w:r>
    </w:p>
    <w:p w:rsidR="00A77B3E" w:rsidP="006E0FD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6E0FDB">
      <w:pPr>
        <w:ind w:firstLine="709"/>
        <w:jc w:val="both"/>
      </w:pPr>
    </w:p>
    <w:p w:rsidR="00A77B3E" w:rsidP="006E0FDB">
      <w:pPr>
        <w:ind w:firstLine="709"/>
        <w:jc w:val="both"/>
      </w:pPr>
    </w:p>
    <w:p w:rsidR="00A77B3E" w:rsidP="006E0FDB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            О.В. </w:t>
      </w:r>
      <w:r>
        <w:t>Байбарза</w:t>
      </w:r>
    </w:p>
    <w:p w:rsidR="00A77B3E" w:rsidP="006E0FDB">
      <w:pPr>
        <w:ind w:firstLine="709"/>
        <w:jc w:val="both"/>
      </w:pPr>
    </w:p>
    <w:p w:rsidR="006E0FDB" w:rsidP="006E0FDB">
      <w:pPr>
        <w:ind w:firstLine="709"/>
        <w:jc w:val="both"/>
      </w:pPr>
    </w:p>
    <w:p w:rsidR="006E0FDB" w:rsidRPr="004C1B7C" w:rsidP="006E0FDB">
      <w:pPr>
        <w:ind w:firstLine="720"/>
        <w:jc w:val="both"/>
      </w:pPr>
      <w:r w:rsidRPr="004C1B7C">
        <w:t>«СОГЛАСОВАНО»</w:t>
      </w:r>
    </w:p>
    <w:p w:rsidR="006E0FDB" w:rsidP="006E0FD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E0FDB" w:rsidP="006E0FD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E0FDB" w:rsidRPr="006D51A8" w:rsidP="006E0FDB">
      <w:pPr>
        <w:ind w:firstLine="720"/>
        <w:jc w:val="both"/>
      </w:pPr>
      <w:r w:rsidRPr="006D51A8">
        <w:t>судебного участка №92</w:t>
      </w:r>
    </w:p>
    <w:p w:rsidR="006E0FDB" w:rsidP="006E0FDB">
      <w:pPr>
        <w:ind w:firstLine="720"/>
        <w:jc w:val="both"/>
      </w:pPr>
      <w:r w:rsidRPr="006D51A8">
        <w:t>Черноморского судебного района</w:t>
      </w:r>
    </w:p>
    <w:p w:rsidR="006E0FDB" w:rsidP="006E0FDB">
      <w:pPr>
        <w:ind w:firstLine="720"/>
        <w:jc w:val="both"/>
      </w:pPr>
      <w:r>
        <w:t>(Черноморский муниципальный район)</w:t>
      </w:r>
    </w:p>
    <w:p w:rsidR="006E0FDB" w:rsidP="006E0FDB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E0F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DB"/>
    <w:rsid w:val="004C1B7C"/>
    <w:rsid w:val="006D51A8"/>
    <w:rsid w:val="006E0F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0F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