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79CF">
      <w:pPr>
        <w:jc w:val="both"/>
      </w:pPr>
      <w:r>
        <w:t xml:space="preserve">                                                                                                               </w:t>
      </w:r>
      <w:r w:rsidR="00ED79CF">
        <w:t xml:space="preserve">             </w:t>
      </w:r>
      <w:r>
        <w:t>Дело № 5-92-86/2018</w:t>
      </w:r>
    </w:p>
    <w:p w:rsidR="00A77B3E" w:rsidP="00ED79CF">
      <w:pPr>
        <w:jc w:val="both"/>
      </w:pPr>
      <w:r>
        <w:t xml:space="preserve">                                              </w:t>
      </w:r>
      <w:r w:rsidR="00ED79CF">
        <w:t xml:space="preserve">     </w:t>
      </w:r>
      <w:r>
        <w:t>П О С Т А Н О В Л Е Н И Е</w:t>
      </w:r>
    </w:p>
    <w:p w:rsidR="00A77B3E" w:rsidP="00ED79CF">
      <w:pPr>
        <w:jc w:val="both"/>
      </w:pPr>
    </w:p>
    <w:p w:rsidR="00A77B3E" w:rsidP="00ED79CF">
      <w:pPr>
        <w:jc w:val="both"/>
      </w:pPr>
      <w:r>
        <w:t xml:space="preserve">26 февраля 2019 года </w:t>
      </w:r>
      <w:r>
        <w:tab/>
      </w:r>
      <w:r>
        <w:t xml:space="preserve">                                  </w:t>
      </w:r>
      <w:r w:rsidR="00ED79CF">
        <w:t xml:space="preserve">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ED79CF">
      <w:pPr>
        <w:jc w:val="both"/>
      </w:pPr>
    </w:p>
    <w:p w:rsidR="00A77B3E" w:rsidP="00ED79CF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 51 Конституции РФ, ст.  24.2, 24.3, 24.4</w:t>
      </w:r>
      <w:r>
        <w:t>, 25.1, 29.7 КоАП РФ, рассмотрев в открытом судебном заседании дело об административном правонарушении в отношении Савина Романа Ал</w:t>
      </w:r>
      <w:r w:rsidR="00ED79CF">
        <w:t>ександровича, ПАСПОРТНЫЕ ДАННЫЕ</w:t>
      </w:r>
      <w:r>
        <w:t>, гражданина Российской Федерации, зарегистрированного и проживающего по адресу: АДРЕС</w:t>
      </w:r>
      <w:r>
        <w:t>,</w:t>
      </w:r>
    </w:p>
    <w:p w:rsidR="00A77B3E" w:rsidP="00ED79CF">
      <w:pPr>
        <w:ind w:firstLine="720"/>
        <w:jc w:val="both"/>
      </w:pPr>
      <w:r>
        <w:t xml:space="preserve">привлекаемого к административной ответственности по ч.2 ст.12.2 КоАП РФ, </w:t>
      </w:r>
    </w:p>
    <w:p w:rsidR="00A77B3E" w:rsidP="00ED79CF">
      <w:pPr>
        <w:jc w:val="both"/>
      </w:pPr>
    </w:p>
    <w:p w:rsidR="00A77B3E" w:rsidP="00ED79CF">
      <w:pPr>
        <w:jc w:val="both"/>
      </w:pPr>
      <w:r>
        <w:t xml:space="preserve">                                                  </w:t>
      </w:r>
      <w:r w:rsidR="00ED79CF">
        <w:t xml:space="preserve">               </w:t>
      </w:r>
      <w:r>
        <w:t>УСТАНОВИЛ:</w:t>
      </w:r>
    </w:p>
    <w:p w:rsidR="00A77B3E" w:rsidP="00ED79CF">
      <w:pPr>
        <w:jc w:val="both"/>
      </w:pPr>
    </w:p>
    <w:p w:rsidR="00A77B3E" w:rsidP="00ED79CF">
      <w:pPr>
        <w:ind w:firstLine="720"/>
        <w:jc w:val="both"/>
      </w:pPr>
      <w:r>
        <w:t>Савин Р.А. управлял транспортным средством с государственными регистрационными знаками, видоизмененными или об</w:t>
      </w:r>
      <w:r>
        <w:t>орудованными с применением устройств или материалов, препятствующих идентификации государственных регистрационных знаков, либо позволяющих их видоизменить или скрыть, при следующих обстоятельствах:</w:t>
      </w:r>
      <w:r>
        <w:tab/>
      </w:r>
    </w:p>
    <w:p w:rsidR="00A77B3E" w:rsidP="00ED79CF">
      <w:pPr>
        <w:ind w:firstLine="720"/>
        <w:jc w:val="both"/>
      </w:pPr>
      <w:r>
        <w:t xml:space="preserve">ДАТА в </w:t>
      </w:r>
      <w:r w:rsidR="00ED79CF">
        <w:t>ВРЕМЯ</w:t>
      </w:r>
      <w:r>
        <w:t xml:space="preserve"> час. на АДРЕС</w:t>
      </w:r>
      <w:r>
        <w:t>, Савин Р.А. управлял транспортным средством автомобилем марки МАРКА АВТОМОБИЛЯ</w:t>
      </w:r>
      <w:r>
        <w:t xml:space="preserve">, государственный регистрационный знак </w:t>
      </w:r>
      <w:r w:rsidR="006619B4">
        <w:t>НОМЕР</w:t>
      </w:r>
      <w:r>
        <w:t>, принадлежащим ФИО, на котором государственные регистрационные знаки оборудованы с применением материалов затрудняющи</w:t>
      </w:r>
      <w:r>
        <w:t>х (препятствующих) их идентификации, чем нарушил п.7.15 Перечня неисправностей и условий, при которых запрещается эксплуатация транспортных средств, т.е. совершил административное правонарушение, ответственность за которое предусмотрена ч.2 ст. 12.2 Кодекс</w:t>
      </w:r>
      <w:r>
        <w:t>а Российской Федерации об административных правонарушениях.</w:t>
      </w:r>
    </w:p>
    <w:p w:rsidR="00A77B3E" w:rsidP="00ED79CF">
      <w:pPr>
        <w:jc w:val="both"/>
      </w:pPr>
      <w:r>
        <w:t xml:space="preserve"> </w:t>
      </w:r>
      <w:r w:rsidR="006619B4">
        <w:tab/>
      </w:r>
      <w:r>
        <w:t>В судебном заседании, лицо, привлекаемое к административной ответственности Савин Р.А., вину признал, в содеянном раскаялся, пояснил, что машину купил за день до составления протокола об админист</w:t>
      </w:r>
      <w:r>
        <w:t xml:space="preserve">ративном правонарушении. </w:t>
      </w:r>
    </w:p>
    <w:p w:rsidR="00A77B3E" w:rsidP="006619B4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следующему.</w:t>
      </w:r>
    </w:p>
    <w:p w:rsidR="00A77B3E" w:rsidP="006619B4">
      <w:pPr>
        <w:ind w:firstLine="720"/>
        <w:jc w:val="both"/>
      </w:pPr>
      <w:r>
        <w:t>Согласно ч. 2 ст. 12.2 КоАП РФ административным правонарушением пр</w:t>
      </w:r>
      <w:r>
        <w:t>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</w:t>
      </w:r>
      <w:r>
        <w:t>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 w:rsidP="006619B4">
      <w:pPr>
        <w:ind w:firstLine="720"/>
        <w:jc w:val="both"/>
      </w:pPr>
      <w:r>
        <w:t>В соответствии с п</w:t>
      </w:r>
      <w:r>
        <w:t>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положения), на</w:t>
      </w:r>
      <w:r>
        <w:t xml:space="preserve">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образца. Запрещается эксплуатация автомобилей, если их техническое состояние и оборудование не отвечают требо</w:t>
      </w:r>
      <w:r>
        <w:t>ваниям Перечня неисправностей и условий, при которых запрещается эксплуатация транспортных средств (п. 11 Основных положений).</w:t>
      </w:r>
    </w:p>
    <w:p w:rsidR="00A77B3E" w:rsidP="006619B4">
      <w:pPr>
        <w:ind w:firstLine="720"/>
        <w:jc w:val="both"/>
      </w:pPr>
      <w:r>
        <w:t>В соответствии с п. 11 Основных положений запрещается эксплуатация транспортных средств, оборудованных, в том числе имеющих скрыт</w:t>
      </w:r>
      <w:r>
        <w:t>ые, поддельные, измененные номера узлов и агрегатов или регистрационные знаки.</w:t>
      </w:r>
    </w:p>
    <w:p w:rsidR="00A77B3E" w:rsidP="006619B4">
      <w:pPr>
        <w:ind w:firstLine="720"/>
        <w:jc w:val="both"/>
      </w:pPr>
      <w:r>
        <w:t xml:space="preserve">Пункт п.7.15 Перечня неисправностей и условий, при которых запрещается эксплуатация транспортного средства, запрещает управлять транспортным средством, если </w:t>
      </w:r>
      <w:r>
        <w:t>государственный реги</w:t>
      </w:r>
      <w:r>
        <w:t>страционный знак транспортного средства или способ его установки не отвечает требованиям ГОСТа Р 50577-93, которым предусмотрена обязанность установки на легковом автомобиле переднего и заднего регистрационных знаков.</w:t>
      </w:r>
    </w:p>
    <w:p w:rsidR="00A77B3E" w:rsidP="00ED79CF">
      <w:pPr>
        <w:jc w:val="both"/>
      </w:pPr>
      <w:r>
        <w:t xml:space="preserve"> </w:t>
      </w:r>
      <w:r w:rsidR="006619B4">
        <w:tab/>
      </w:r>
      <w:r>
        <w:t xml:space="preserve">Согласно п. И.5 Приложения И к ГОСТу </w:t>
      </w:r>
      <w:r>
        <w:t>Р 50577-93 "Государственный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утвержденному Постановлением Госстандарта от 29 июня 1993 г. N 165, не допускается закр</w:t>
      </w:r>
      <w:r>
        <w:t>ывать знак органическим стеклом или другими материалами.</w:t>
      </w:r>
    </w:p>
    <w:p w:rsidR="00A77B3E" w:rsidP="006619B4">
      <w:pPr>
        <w:ind w:firstLine="720"/>
        <w:jc w:val="both"/>
      </w:pPr>
      <w:r>
        <w:t>В соответствии с п. И.4.5 Приложения 1 ГОСТ Р 50577-93 "Государственный стандарт Российской Федерации. Знаки государственные регистрационные транспортных средств. Типы и основные размеры. Технические</w:t>
      </w:r>
      <w:r>
        <w:t xml:space="preserve"> требования", утвержденного Постановлением Госстандарта России от 29 июня 1993 г. N 165, предусмотрено, что регистрационный знак должен быть видимым в пространстве, ограниченном следующими четырьмя плоскостями: двумя вертикальными и двумя горизонтальными, </w:t>
      </w:r>
      <w:r>
        <w:t>касающимися краев знака в пределах углов видимости.</w:t>
      </w:r>
    </w:p>
    <w:p w:rsidR="00A77B3E" w:rsidP="006619B4">
      <w:pPr>
        <w:ind w:firstLine="720"/>
        <w:jc w:val="both"/>
      </w:pPr>
      <w:r>
        <w:t>Согласно правовой позиции выраженной в пункте 5.1 Постановления Пленума Верховного Суда РФ от 24.10.2006 г. № 18 «О некоторых вопросах, возникающих у судов при применении Особенной части Кодекса Российско</w:t>
      </w:r>
      <w:r>
        <w:t>й Федерации об административных правонарушениях», объективную сторону состава административного правонарушения, предусмотренного частью 2 статьи 12.2 КоАП РФ, в частности образуют действия лица по управлению транспортным средством с государственными регист</w:t>
      </w:r>
      <w:r>
        <w:t xml:space="preserve">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 </w:t>
      </w:r>
    </w:p>
    <w:p w:rsidR="00A77B3E" w:rsidP="006619B4">
      <w:pPr>
        <w:ind w:firstLine="720"/>
        <w:jc w:val="both"/>
      </w:pPr>
      <w:r>
        <w:t>Оценив представленные доказательства всесторонне, полно, объективно, в их совокупности, в соответств</w:t>
      </w:r>
      <w:r>
        <w:t>ии с требованиями ст. 26.11 КоАП РФ, мировой судья приходит к выводу о виновности Савина Р.А. в совершении административного правонарушения, предусмотренного ч. 2 ст. 12.2 КоАП РФ.</w:t>
      </w:r>
    </w:p>
    <w:p w:rsidR="00A77B3E" w:rsidP="006619B4">
      <w:pPr>
        <w:ind w:firstLine="720"/>
        <w:jc w:val="both"/>
      </w:pPr>
      <w:r>
        <w:t>Факт совершения административного правонарушения и виновность Савина Р.А. п</w:t>
      </w:r>
      <w:r>
        <w:t xml:space="preserve">одтверждены совокупностью исследованных в судебном заседании доказательств, допустимость и достоверность которых </w:t>
      </w:r>
      <w:r>
        <w:t>у мирового судьи</w:t>
      </w:r>
      <w:r>
        <w:t xml:space="preserve"> сомнений не вызывают, а именно:</w:t>
      </w:r>
    </w:p>
    <w:p w:rsidR="00A77B3E" w:rsidP="006619B4">
      <w:pPr>
        <w:ind w:firstLine="720"/>
        <w:jc w:val="both"/>
      </w:pPr>
      <w:r>
        <w:t xml:space="preserve">- протоколом об административном правонарушении </w:t>
      </w:r>
      <w:r w:rsidR="006619B4">
        <w:t>НОМЕР</w:t>
      </w:r>
      <w:r>
        <w:t xml:space="preserve"> от ДАТА, согласно которого ДАТА </w:t>
      </w:r>
      <w:r>
        <w:t xml:space="preserve">в </w:t>
      </w:r>
      <w:r w:rsidR="006619B4">
        <w:t>ВРЕМЯ час. на АДРЕС</w:t>
      </w:r>
      <w:r>
        <w:t>, Савин Р.А. управлял транспортным средством авт</w:t>
      </w:r>
      <w:r w:rsidR="006619B4">
        <w:t>омобилем марки МАРКА АВТОМОБИЛЯ</w:t>
      </w:r>
      <w:r>
        <w:t xml:space="preserve">, государственный регистрационный знак </w:t>
      </w:r>
      <w:r w:rsidR="006619B4">
        <w:t>НОМЕР</w:t>
      </w:r>
      <w:r>
        <w:t>, принадлежащим ФИО, на котором государственные регистрационные зна</w:t>
      </w:r>
      <w:r>
        <w:t>ки оборудованы с применением материалов затрудняющих (препятствующих) их идентификации (</w:t>
      </w:r>
      <w:r>
        <w:t>л.д</w:t>
      </w:r>
      <w:r>
        <w:t>. 1);</w:t>
      </w:r>
    </w:p>
    <w:p w:rsidR="00A77B3E" w:rsidP="006619B4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об административном правонарушении от ДАТА (л.д.2-4);</w:t>
      </w:r>
    </w:p>
    <w:p w:rsidR="00A77B3E" w:rsidP="006619B4">
      <w:pPr>
        <w:ind w:firstLine="720"/>
        <w:jc w:val="both"/>
      </w:pPr>
      <w:r>
        <w:t>- распечаткой результатов поиска правонарушений (л.д.7).</w:t>
      </w:r>
    </w:p>
    <w:p w:rsidR="00A77B3E" w:rsidP="006619B4">
      <w:pPr>
        <w:ind w:firstLine="720"/>
        <w:jc w:val="both"/>
      </w:pPr>
      <w:r>
        <w:t>Мировой судья не нах</w:t>
      </w:r>
      <w:r>
        <w:t>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</w:t>
      </w:r>
      <w:r>
        <w:t>ости Савина Р.А.</w:t>
      </w:r>
    </w:p>
    <w:p w:rsidR="00A77B3E" w:rsidP="006619B4">
      <w:pPr>
        <w:ind w:firstLine="720"/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  <w:r>
        <w:tab/>
      </w:r>
    </w:p>
    <w:p w:rsidR="00A77B3E" w:rsidP="00ED79CF">
      <w:pPr>
        <w:jc w:val="both"/>
      </w:pPr>
      <w:r>
        <w:t xml:space="preserve">       </w:t>
      </w:r>
      <w:r w:rsidR="006619B4">
        <w:tab/>
      </w:r>
      <w:r>
        <w:t>В</w:t>
      </w:r>
      <w:r>
        <w:t xml:space="preserve">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</w:t>
      </w:r>
      <w:r>
        <w:t xml:space="preserve">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</w:t>
      </w:r>
      <w:r>
        <w:t>обстоятельства, имеющие значение дл</w:t>
      </w:r>
      <w:r>
        <w:t>я правильного разрешения дела, а также причины и условия совершения административного правонарушения.</w:t>
      </w:r>
    </w:p>
    <w:p w:rsidR="00A77B3E" w:rsidP="00ED79CF">
      <w:pPr>
        <w:jc w:val="both"/>
      </w:pPr>
      <w:r>
        <w:t xml:space="preserve"> </w:t>
      </w:r>
      <w:r w:rsidR="006619B4">
        <w:tab/>
      </w:r>
      <w:r>
        <w:t xml:space="preserve">Действия Савина Р.А. правильно квалифицированы по ч. 2 ст. 12.2 КоАП РФ, поскольку он управлял транспортным средством с государственным регистрационным знаком, оборудованным с применением материала, затрудняющего его идентификацию. </w:t>
      </w:r>
      <w:r>
        <w:t>Оснований для переквали</w:t>
      </w:r>
      <w:r>
        <w:t>фикации вмененного состава административного правонарушения суд не усматривает, как и оснований для прекращения производства по делу.</w:t>
      </w:r>
    </w:p>
    <w:p w:rsidR="00A77B3E" w:rsidP="006619B4">
      <w:pPr>
        <w:ind w:firstLine="720"/>
        <w:jc w:val="both"/>
      </w:pPr>
      <w:r>
        <w:t>Частью 2 ст. 12.2 КРФ о АП предусмотрено, что управление транспортным средством без государственных регистрационных знаков</w:t>
      </w:r>
      <w:r>
        <w:t xml:space="preserve">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</w:t>
      </w:r>
      <w:r>
        <w:t>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скрыт, влечет наложение административного штрафа в размере пяти тысяч рублей или лишение права управления транс</w:t>
      </w:r>
      <w:r>
        <w:t>портными средствами на срок от одного до трех месяцев.</w:t>
      </w:r>
    </w:p>
    <w:p w:rsidR="00A77B3E" w:rsidP="006619B4">
      <w:pPr>
        <w:ind w:firstLine="720"/>
        <w:jc w:val="both"/>
      </w:pPr>
      <w:r>
        <w:t>К числу обстоятельств, смягчающих административную ответственность Савина Р.А., в соответствии со ст. 4.2 КоАП РФ, суд относит раскаяние лица, совершившего административное правонарушение.</w:t>
      </w:r>
    </w:p>
    <w:p w:rsidR="00A77B3E" w:rsidP="006619B4">
      <w:pPr>
        <w:ind w:firstLine="720"/>
        <w:jc w:val="both"/>
      </w:pPr>
      <w:r>
        <w:t>Обстоятельст</w:t>
      </w:r>
      <w:r>
        <w:t>в, отягчающих административную ответственность Савина Р.А., в соответствии со ст. 4.3 КоАП РФ, судом не установлено.</w:t>
      </w:r>
    </w:p>
    <w:p w:rsidR="00A77B3E" w:rsidP="00ED79CF">
      <w:pPr>
        <w:jc w:val="both"/>
      </w:pPr>
      <w:r>
        <w:t xml:space="preserve"> </w:t>
      </w:r>
      <w:r w:rsidR="006619B4">
        <w:tab/>
      </w:r>
      <w:r>
        <w:t>Учитывая характер совершенного административного правонарушения, личность виновного, мировой судья считает, что Савин Р.А подлежит админис</w:t>
      </w:r>
      <w:r>
        <w:t>тративному наказанию в виде административного штрафа в пределах санкции статьи.</w:t>
      </w:r>
    </w:p>
    <w:p w:rsidR="00A77B3E" w:rsidP="00ED79CF">
      <w:pPr>
        <w:jc w:val="both"/>
      </w:pPr>
      <w:r>
        <w:t xml:space="preserve"> </w:t>
      </w:r>
      <w:r w:rsidR="006619B4">
        <w:tab/>
      </w:r>
      <w:r>
        <w:t>На основании ч.2 ст.12.2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6619B4" w:rsidP="00ED79CF">
      <w:pPr>
        <w:jc w:val="both"/>
      </w:pPr>
    </w:p>
    <w:p w:rsidR="00A77B3E" w:rsidP="00ED79CF">
      <w:pPr>
        <w:jc w:val="both"/>
      </w:pPr>
      <w:r>
        <w:t xml:space="preserve">                   </w:t>
      </w:r>
      <w:r>
        <w:t xml:space="preserve">                           </w:t>
      </w:r>
      <w:r w:rsidR="006619B4">
        <w:t xml:space="preserve">                </w:t>
      </w:r>
      <w:r>
        <w:t>ПОСТАНОВИЛ:</w:t>
      </w:r>
    </w:p>
    <w:p w:rsidR="00A77B3E" w:rsidP="00ED79CF">
      <w:pPr>
        <w:jc w:val="both"/>
      </w:pPr>
    </w:p>
    <w:p w:rsidR="00A77B3E" w:rsidP="006619B4">
      <w:pPr>
        <w:ind w:firstLine="720"/>
        <w:jc w:val="both"/>
      </w:pPr>
      <w:r>
        <w:t>Признать Савина Романа Александровича, ПАСПОРТНЫЕ ДАННЫЕ</w:t>
      </w:r>
      <w:r>
        <w:t>, гражданина Российской Федерации, виновным в совершении административного правонарушения, предусмотренного ч. 2 ст. 12.2 Кодекса РФ об административных пр</w:t>
      </w:r>
      <w:r>
        <w:t>авонарушениях и подвергнуть административному наказанию в виде административного штрафа в размере 5000 (пять тысяч) рублей в доход государства.</w:t>
      </w:r>
    </w:p>
    <w:p w:rsidR="00A77B3E" w:rsidP="005D7C1E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р/счет № </w:t>
      </w:r>
      <w:r>
        <w:t>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18810491193100000266, постановление №5-92-86/2019.</w:t>
      </w:r>
    </w:p>
    <w:p w:rsidR="00A77B3E" w:rsidP="005D7C1E">
      <w:pPr>
        <w:ind w:firstLine="720"/>
        <w:jc w:val="both"/>
      </w:pPr>
      <w:r>
        <w:t>Разъяснить Сав</w:t>
      </w:r>
      <w:r>
        <w:t xml:space="preserve">ину 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5D7C1E">
      <w:pPr>
        <w:ind w:firstLine="720"/>
        <w:jc w:val="both"/>
      </w:pPr>
      <w:r>
        <w:t xml:space="preserve">Разъяснить Савину Р.А., что в соответствии с частью 1.3 статьи 32.2 Кодекса Российской Федерации об административных правонарушениях при уплате </w:t>
      </w:r>
      <w:r>
        <w:t xml:space="preserve">административного штрафа в срок не позднее 20 дней со дня вынесения данного постановления административный штраф может быть уплачен в размере половины суммы наложенного административного штрафа. </w:t>
      </w:r>
    </w:p>
    <w:p w:rsidR="00A77B3E" w:rsidP="005D7C1E">
      <w:pPr>
        <w:ind w:firstLine="720"/>
        <w:jc w:val="both"/>
      </w:pPr>
      <w:r>
        <w:t>Неуплата административного штрафа в установленные законом ср</w:t>
      </w:r>
      <w:r>
        <w:t>оки, в соответствии с ч.1 ст.20.25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</w:t>
      </w:r>
      <w:r>
        <w:t xml:space="preserve">асов.  </w:t>
      </w:r>
    </w:p>
    <w:p w:rsidR="00A77B3E" w:rsidP="005D7C1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№92 Черноморского судебного района Республики Крым. </w:t>
      </w:r>
    </w:p>
    <w:p w:rsidR="00A77B3E" w:rsidP="00ED79CF">
      <w:pPr>
        <w:jc w:val="both"/>
      </w:pPr>
    </w:p>
    <w:p w:rsidR="00A77B3E" w:rsidP="005D7C1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 xml:space="preserve">  подпись                              Байбарза О.В.</w:t>
      </w:r>
    </w:p>
    <w:p w:rsidR="00A77B3E" w:rsidP="00ED79CF">
      <w:pPr>
        <w:jc w:val="both"/>
      </w:pPr>
    </w:p>
    <w:p w:rsidR="00A77B3E" w:rsidP="00ED79CF">
      <w:pPr>
        <w:jc w:val="both"/>
      </w:pPr>
    </w:p>
    <w:p w:rsidR="00ED79CF" w:rsidRPr="006D51A8" w:rsidP="00ED79CF">
      <w:pPr>
        <w:ind w:firstLine="720"/>
        <w:jc w:val="both"/>
      </w:pPr>
      <w:r w:rsidRPr="006D51A8">
        <w:t>«СОГЛАСОВАНО»</w:t>
      </w:r>
    </w:p>
    <w:p w:rsidR="00ED79CF" w:rsidRPr="006D51A8" w:rsidP="00ED79CF">
      <w:pPr>
        <w:ind w:firstLine="720"/>
        <w:jc w:val="both"/>
      </w:pPr>
    </w:p>
    <w:p w:rsidR="00ED79CF" w:rsidRPr="006D51A8" w:rsidP="00ED79CF">
      <w:pPr>
        <w:ind w:firstLine="720"/>
        <w:jc w:val="both"/>
      </w:pPr>
      <w:r w:rsidRPr="006D51A8">
        <w:t>Мировой судья</w:t>
      </w:r>
    </w:p>
    <w:p w:rsidR="00ED79CF" w:rsidRPr="006D51A8" w:rsidP="00ED79CF">
      <w:pPr>
        <w:ind w:firstLine="720"/>
        <w:jc w:val="both"/>
      </w:pPr>
      <w:r w:rsidRPr="006D51A8">
        <w:t>судебного участка №92</w:t>
      </w:r>
    </w:p>
    <w:p w:rsidR="00ED79CF" w:rsidRPr="006D51A8" w:rsidP="00ED79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D79CF" w:rsidRPr="006D51A8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p w:rsidR="00A77B3E" w:rsidP="00ED79CF">
      <w:pPr>
        <w:jc w:val="both"/>
      </w:pPr>
    </w:p>
    <w:sectPr w:rsidSect="00ED79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CF"/>
    <w:rsid w:val="005D7C1E"/>
    <w:rsid w:val="006619B4"/>
    <w:rsid w:val="006D51A8"/>
    <w:rsid w:val="00A77B3E"/>
    <w:rsid w:val="00ED7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27D786-D981-48CE-B9DE-BA12FFB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