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 w:rsidP="004209E1">
      <w:pPr>
        <w:ind w:firstLine="709"/>
        <w:jc w:val="both"/>
      </w:pPr>
    </w:p>
    <w:p w:rsidR="00A77B3E" w:rsidP="004209E1">
      <w:pPr>
        <w:ind w:firstLine="709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УИД:91MS0093-01-2026-000252-36</w:t>
      </w:r>
    </w:p>
    <w:p w:rsidR="00A77B3E" w:rsidP="004209E1">
      <w:pPr>
        <w:ind w:firstLine="709"/>
        <w:jc w:val="right"/>
      </w:pPr>
      <w:r>
        <w:t xml:space="preserve">Дело №5-92-86/2026                                                             </w:t>
      </w:r>
    </w:p>
    <w:p w:rsidR="00A77B3E" w:rsidP="004209E1">
      <w:pPr>
        <w:ind w:firstLine="709"/>
        <w:jc w:val="both"/>
      </w:pPr>
      <w:r>
        <w:t xml:space="preserve">                           </w:t>
      </w:r>
      <w:r>
        <w:t xml:space="preserve">                 </w:t>
      </w:r>
      <w:r>
        <w:t>ПОСТАНОВЛЕНИЕ</w:t>
      </w:r>
    </w:p>
    <w:p w:rsidR="00A77B3E" w:rsidP="004209E1">
      <w:pPr>
        <w:ind w:firstLine="709"/>
        <w:jc w:val="both"/>
      </w:pPr>
    </w:p>
    <w:p w:rsidR="00A77B3E" w:rsidP="004209E1">
      <w:pPr>
        <w:jc w:val="both"/>
      </w:pPr>
      <w:r>
        <w:t>23 апреля 2026 года</w:t>
      </w:r>
      <w:r>
        <w:tab/>
      </w:r>
      <w:r>
        <w:t xml:space="preserve">                                                       </w:t>
      </w:r>
      <w:r>
        <w:t>Республика Крым, Черноморский район,</w:t>
      </w:r>
    </w:p>
    <w:p w:rsidR="00A77B3E" w:rsidP="004209E1">
      <w:pPr>
        <w:ind w:firstLine="709"/>
        <w:jc w:val="right"/>
      </w:pPr>
      <w:r>
        <w:t>пгт</w:t>
      </w:r>
      <w:r>
        <w:t>. Черноморское, ул. Почтовая, 82</w:t>
      </w:r>
    </w:p>
    <w:p w:rsidR="00A77B3E" w:rsidP="004209E1">
      <w:pPr>
        <w:ind w:firstLine="709"/>
        <w:jc w:val="both"/>
      </w:pPr>
    </w:p>
    <w:p w:rsidR="00A77B3E" w:rsidP="004209E1">
      <w:pPr>
        <w:ind w:firstLine="709"/>
        <w:jc w:val="both"/>
      </w:pPr>
      <w:r>
        <w:t>Мировой судья судебного участка №92 Черноморского судебного района (Черноморский район) Республики</w:t>
      </w:r>
      <w:r>
        <w:t xml:space="preserve"> Крым </w:t>
      </w:r>
      <w:r>
        <w:t>Байбарза</w:t>
      </w:r>
      <w:r>
        <w:t xml:space="preserve"> Оксана Валерьевна, с соблюдением требований, предусмотренных ст.51 Конституции РФ, ст.ст.24.2, 24.3, 24.4, 25.1, 29.7 КоАП РФ, рассмотрев дело об административном правонарушении, предусмотренном ч.1 ст.20.35 КоАП РФ, в отношении индивидуальн</w:t>
      </w:r>
      <w:r>
        <w:t xml:space="preserve">ого предпринимателя </w:t>
      </w:r>
      <w:r>
        <w:t>Хотько</w:t>
      </w:r>
      <w:r>
        <w:t xml:space="preserve"> Сергея Васильевича (ОГРНИП 315910200292800, ИНН 911018947300), ПАСПОРТНЫЕ ДАННЫЕ, гражданина Российской Федерации, ПАСПОРТНЫЕ ДАННЫЕ, зарегистрированного и проживающего по адресу: АДРЕС, -</w:t>
      </w:r>
    </w:p>
    <w:p w:rsidR="00A77B3E" w:rsidP="004209E1">
      <w:pPr>
        <w:ind w:firstLine="709"/>
        <w:jc w:val="both"/>
      </w:pPr>
      <w:r>
        <w:t xml:space="preserve">                                    </w:t>
      </w:r>
      <w:r>
        <w:t xml:space="preserve">            УСТАНОВИЛ:</w:t>
      </w:r>
    </w:p>
    <w:p w:rsidR="00A77B3E" w:rsidP="004209E1">
      <w:pPr>
        <w:ind w:firstLine="709"/>
        <w:jc w:val="both"/>
      </w:pPr>
    </w:p>
    <w:p w:rsidR="00A77B3E" w:rsidP="004209E1">
      <w:pPr>
        <w:ind w:firstLine="709"/>
        <w:jc w:val="both"/>
      </w:pPr>
      <w:r>
        <w:t xml:space="preserve">Согласно протоколу об административном правонарушении 91ОВО НОМЕР № </w:t>
      </w:r>
      <w:r>
        <w:t>НОМЕР</w:t>
      </w:r>
      <w:r>
        <w:t xml:space="preserve"> от ДАТА, индивидуальный предприниматель </w:t>
      </w:r>
      <w:r>
        <w:t>Хотько</w:t>
      </w:r>
      <w:r>
        <w:t xml:space="preserve"> С.В., являясь лицом, владеющим на праве собственности торговым объектом – торговым центром «НАИМЕНОВАНИЕ</w:t>
      </w:r>
      <w:r>
        <w:t>»</w:t>
      </w:r>
      <w:r>
        <w:t xml:space="preserve">, расположенным по адресу: АДРЕС, ДАТА,  в нарушение части 3.1 статьи 5 Федерального закона от 06.03.2006 № 35-ФЗ и </w:t>
      </w:r>
      <w:r>
        <w:t>п.п</w:t>
      </w:r>
      <w:r>
        <w:t>. «А», «В» п. 28, п.34 Требований к антитеррористической защищенности торговых объектов (территорий), утвержденных постановлением Правите</w:t>
      </w:r>
      <w:r>
        <w:t xml:space="preserve">льства Российской Федерации от 19.10.2017 № 1273, в установленный срок – до ДАТА, не выполнил мероприятия по обеспечению антитеррористической защищенности указанного объекта, а именно: не разработал организационно-распорядительные документы по организации </w:t>
      </w:r>
      <w:r>
        <w:t xml:space="preserve">охраны, пропускного и </w:t>
      </w:r>
      <w:r>
        <w:t>внутриобъектового</w:t>
      </w:r>
      <w:r>
        <w:t xml:space="preserve"> режимов на объекте; не организовал проведение учений и (или) тренировок с работниками торгового объекта по подготовке к действиям при угрозе совершения и при совершении террористического акта на торговом объекте; не </w:t>
      </w:r>
      <w:r>
        <w:t>обеспечил торговый объект физической охраной с привлечением специализированных организаций в порядке, установленном законодательством РФ, при отсутствии в его действиях признаков уголовно наказуемого деяния, за что предусмотрена административная ответствен</w:t>
      </w:r>
      <w:r>
        <w:t>ность, предусмотренная ч.1 ст.20.35 КоАП РФ.</w:t>
      </w:r>
    </w:p>
    <w:p w:rsidR="00A77B3E" w:rsidP="004209E1">
      <w:pPr>
        <w:ind w:firstLine="709"/>
        <w:jc w:val="both"/>
      </w:pPr>
      <w:r>
        <w:t xml:space="preserve">В ходе рассмотрения дела лицо, в отношении которого ведется производство по делу об административном правонарушении, – ИП </w:t>
      </w:r>
      <w:r>
        <w:t>Хотько</w:t>
      </w:r>
      <w:r>
        <w:t xml:space="preserve"> С.В. вину в совершении правонарушения признал, в содеянном раскаялся.</w:t>
      </w:r>
    </w:p>
    <w:p w:rsidR="00A77B3E" w:rsidP="004209E1">
      <w:pPr>
        <w:ind w:firstLine="709"/>
        <w:jc w:val="both"/>
      </w:pPr>
      <w:r>
        <w:t>Суд, заслуша</w:t>
      </w:r>
      <w:r>
        <w:t xml:space="preserve">в привлекаемое лицо, исследовав материалы дела об административном правонарушении, приходит к выводу о том, что вина индивидуального предпринимателя </w:t>
      </w:r>
      <w:r>
        <w:t>Хотько</w:t>
      </w:r>
      <w:r>
        <w:t xml:space="preserve"> С.В. в совершении административного правонарушения, предусмотренного ч.1 ст.20.35 КоАП РФ, доказана </w:t>
      </w:r>
      <w:r>
        <w:t>и нашла свое подтверждение в ходе производства по делу об административном правонарушении, исходя из следующего.</w:t>
      </w:r>
    </w:p>
    <w:p w:rsidR="00A77B3E" w:rsidP="004209E1">
      <w:pPr>
        <w:ind w:firstLine="709"/>
        <w:jc w:val="both"/>
      </w:pPr>
      <w:r>
        <w:t>В соответствии с частью 1 статьи 20.35 Кодекса Российской Федерации об административных правонарушениях нарушение требований к антитеррористиче</w:t>
      </w:r>
      <w:r>
        <w:t>ской защищенности объектов (территорий) либо воспрепятствование деятельности лица по осуществлению возложенной на него обязанности по выполнению или обеспечению требований к антитеррористической защищенности объектов (территорий), за исключением случаев, п</w:t>
      </w:r>
      <w:r>
        <w:t>редусмотренных частью 2 настоящей статьи, статьями 11.15.1 и 20.30 настоящего Кодекса, если эти действия не содержат признаков уголовно наказуемого деяния, влечет наложение административного штрафа на граждан в размере от трех тысяч до пяти тысяч рублей; н</w:t>
      </w:r>
      <w:r>
        <w:t xml:space="preserve">а должностных лиц - от тридцати тысяч до пятидесяти тысяч рублей или </w:t>
      </w:r>
      <w:r>
        <w:t>дисквалификацию на срок от шести месяцев до трех лет; на юридических лиц - от ста тысяч до пятисот тысяч рублей.</w:t>
      </w:r>
    </w:p>
    <w:p w:rsidR="00A77B3E" w:rsidP="004209E1">
      <w:pPr>
        <w:ind w:firstLine="709"/>
        <w:jc w:val="both"/>
      </w:pPr>
      <w:r>
        <w:t>Основные принципы противодействия терроризму, правовые и организационные о</w:t>
      </w:r>
      <w:r>
        <w:t>сновы профилактики терроризма и борьбы с ним, минимизации и (или) ликвидации последствий проявлений терроризма, а также правовые и организационные основы применения Вооруженных Сил Российской Федерации в борьбе с терроризмом установлены Федеральным законом</w:t>
      </w:r>
      <w:r>
        <w:t xml:space="preserve"> от 06.03.2006 №35-ФЗ «О противодействии терроризму».</w:t>
      </w:r>
    </w:p>
    <w:p w:rsidR="00A77B3E" w:rsidP="004209E1">
      <w:pPr>
        <w:ind w:firstLine="709"/>
        <w:jc w:val="both"/>
      </w:pPr>
      <w:r>
        <w:t>В соответствии со статьей 1 Федерального закона от 6 марта 2006 г. № 35-ФЗ «О противодействии терроризму» правовую основу противодействия терроризму составляют Конституция Российской Федерации, общеприз</w:t>
      </w:r>
      <w:r>
        <w:t>нанные принципы и нормы международного права, международные договоры Российской Федерации, настоящий Федеральный закон и другие федеральные законы, нормативные правовые акты Президента Российской Федерации, нормативные правовые акты Правительства Российско</w:t>
      </w:r>
      <w:r>
        <w:t>й Федерации, а также принимаемые в соответствии с ними нормативные правовые акты других федеральных органов государственной власти.</w:t>
      </w:r>
    </w:p>
    <w:p w:rsidR="00A77B3E" w:rsidP="004209E1">
      <w:pPr>
        <w:ind w:firstLine="709"/>
        <w:jc w:val="both"/>
      </w:pPr>
      <w:r>
        <w:t>Согласно статье 2 Федерального закона от 06 марта 2006 года N 35-ФЗ "О противодействии терроризму" (далее Закон N 35-ФЗ) про</w:t>
      </w:r>
      <w:r>
        <w:t>тиводействие терроризму в Российской Федерации основывается на перечисленных в данной норме принципах, в числе которых: обеспечение и защита основных прав и свобод человека и гражданина; приоритет мер предупреждения терроризма, минимизация и (или) ликвидац</w:t>
      </w:r>
      <w:r>
        <w:t>ия последствий его проявлений.</w:t>
      </w:r>
    </w:p>
    <w:p w:rsidR="00A77B3E" w:rsidP="004209E1">
      <w:pPr>
        <w:ind w:firstLine="709"/>
        <w:jc w:val="both"/>
      </w:pPr>
      <w:r>
        <w:t>В силу пункта 4 части 2 статьи 5 Закона № 35-ФЗ Правительство Российской Федерации устанавливает обязательные для выполнения требования к антитеррористической защищенности объектов (территорий), категории объектов (территорий</w:t>
      </w:r>
      <w:r>
        <w:t>), порядок разработки указанных требований и контроля за их выполнением, порядок разработки и форму паспорта безопасности таких объектов (территорий) (за исключением объектов транспортной инфраструктуры, транспортных средств и объектов топливно-энергетичес</w:t>
      </w:r>
      <w:r>
        <w:t>кого комплекса).</w:t>
      </w:r>
    </w:p>
    <w:p w:rsidR="00A77B3E" w:rsidP="004209E1">
      <w:pPr>
        <w:ind w:firstLine="709"/>
        <w:jc w:val="both"/>
      </w:pPr>
      <w:r>
        <w:t>Постановлением Правительства Российской Федерации от 19 октября 2017 года № 1273 утверждены требования (далее Требования № 1273) к антитеррористической защищенности торговых объектов (территорий) и формы паспорта безопасности торгового объ</w:t>
      </w:r>
      <w:r>
        <w:t>екта (территории), устанавливающие комплекс мероприятий, направленных на обеспечение антитеррористической защищенности торговых объектов (территорий), а также порядок организации и проведения работ в области обеспечения антитеррористической защищенности то</w:t>
      </w:r>
      <w:r>
        <w:t xml:space="preserve">рговых объектов (территорий), включая вопросы инженерно-технической </w:t>
      </w:r>
      <w:r>
        <w:t>укрепленности</w:t>
      </w:r>
      <w:r>
        <w:t xml:space="preserve"> торговых объектов (территорий), их категорирования, контроля за выполнением настоящих требований и разработки паспорта безопасности торговых объектов (территорий) - пункт 1.</w:t>
      </w:r>
    </w:p>
    <w:p w:rsidR="00A77B3E" w:rsidP="004209E1">
      <w:pPr>
        <w:ind w:firstLine="709"/>
        <w:jc w:val="both"/>
      </w:pPr>
      <w:r>
        <w:t>В силу пункта 28 Требований № 1273 организационные мероприятия по обеспечению антитеррористической защищенности торгового объекта (территории) включают в себя;</w:t>
      </w:r>
    </w:p>
    <w:p w:rsidR="00A77B3E" w:rsidP="004209E1">
      <w:pPr>
        <w:ind w:firstLine="709"/>
        <w:jc w:val="both"/>
      </w:pPr>
      <w:r>
        <w:t xml:space="preserve">- разработку организационно-распорядительных документов по организации охраны, пропускного и </w:t>
      </w:r>
      <w:r>
        <w:t>вну</w:t>
      </w:r>
      <w:r>
        <w:t>триобъектового</w:t>
      </w:r>
      <w:r>
        <w:t xml:space="preserve"> режимов на торговом объекте (территории) (</w:t>
      </w:r>
      <w:r>
        <w:t>п.п</w:t>
      </w:r>
      <w:r>
        <w:t>. «а»);</w:t>
      </w:r>
    </w:p>
    <w:p w:rsidR="00A77B3E" w:rsidP="004209E1">
      <w:pPr>
        <w:ind w:firstLine="709"/>
        <w:jc w:val="both"/>
      </w:pPr>
      <w:r>
        <w:t>- проведение учений и (или) тренировок с работниками торгового объекта (территории) по подготовке к действиям при угрозе совершения и при совершении террористического акта на торговом объе</w:t>
      </w:r>
      <w:r>
        <w:t>кте (территории) (</w:t>
      </w:r>
      <w:r>
        <w:t>п.п</w:t>
      </w:r>
      <w:r>
        <w:t xml:space="preserve">. «в»). </w:t>
      </w:r>
    </w:p>
    <w:p w:rsidR="00A77B3E" w:rsidP="004209E1">
      <w:pPr>
        <w:ind w:firstLine="709"/>
        <w:jc w:val="both"/>
      </w:pPr>
      <w:r>
        <w:t>Пунктом 34 Требований № 1273 установлено, что в целях обеспечения антитеррористической защищенности торгового объекта (территории) первой или второй категории правообладателем торгового объекта (территории) организуется его фи</w:t>
      </w:r>
      <w:r>
        <w:t>зическая охрана. К обеспечению физической охраны торгового объекта (территории) привлекаются специализированные организации в порядке, установленном законодательством Российской Федерации.</w:t>
      </w:r>
    </w:p>
    <w:p w:rsidR="00A77B3E" w:rsidP="004209E1">
      <w:pPr>
        <w:ind w:firstLine="709"/>
        <w:jc w:val="both"/>
      </w:pPr>
      <w:r>
        <w:t>Как установлено судом, торговый объект - ТЦ «</w:t>
      </w:r>
      <w:r w:rsidRPr="004209E1">
        <w:t>НАИМЕНОВАНИЕ</w:t>
      </w:r>
      <w:r>
        <w:t xml:space="preserve">», расположенный </w:t>
      </w:r>
      <w:r>
        <w:t xml:space="preserve">по адресу: Республика Крым, Черноморский p-он, АДРЕС, включен в Перечень торговых объектов (территорий), расположенных на территории Республики Крым и подлежащих </w:t>
      </w:r>
      <w:r>
        <w:t>категорированию в интересах их антитеррористической защиты, собственником (правообладателем) к</w:t>
      </w:r>
      <w:r>
        <w:t xml:space="preserve">оторого является индивидуальный предприниматель </w:t>
      </w:r>
      <w:r>
        <w:t>Хотько</w:t>
      </w:r>
      <w:r>
        <w:t xml:space="preserve"> С.В.</w:t>
      </w:r>
    </w:p>
    <w:p w:rsidR="00A77B3E" w:rsidP="004209E1">
      <w:pPr>
        <w:ind w:firstLine="709"/>
        <w:jc w:val="both"/>
      </w:pPr>
      <w:r>
        <w:t xml:space="preserve">На основании обращения Министерства промышленности и торговли Республики Крым </w:t>
      </w:r>
      <w:r>
        <w:t>от</w:t>
      </w:r>
      <w:r>
        <w:t xml:space="preserve"> ДАТА № НОМЕР</w:t>
      </w:r>
      <w:r>
        <w:t>, ДАТА комиссией в составе: УФСБ России по Республике Крым и г. Севастополю, Главного управления М</w:t>
      </w:r>
      <w:r>
        <w:t xml:space="preserve">ЧС России по Республике Крым, Министерства и ГУ </w:t>
      </w:r>
      <w:r>
        <w:t>Росгвардии</w:t>
      </w:r>
      <w:r>
        <w:t xml:space="preserve"> по Республике Крым и г. Севастополю проведена проверка торгового объекта: ТЦ «</w:t>
      </w:r>
      <w:r w:rsidRPr="004209E1">
        <w:t>НАИМЕНОВАНИЕ</w:t>
      </w:r>
      <w:r>
        <w:t xml:space="preserve">», расположенного по адресу: </w:t>
      </w:r>
      <w:r>
        <w:t>АДРЕС. По результатам проведенных мероприятий уст</w:t>
      </w:r>
      <w:r>
        <w:t>ановлено следующее:</w:t>
      </w:r>
    </w:p>
    <w:p w:rsidR="00A77B3E" w:rsidP="004209E1">
      <w:pPr>
        <w:ind w:firstLine="709"/>
        <w:jc w:val="both"/>
      </w:pPr>
      <w:r>
        <w:t>- объект обследован и категорирован межведомственной комиссией в соответствии с Требованиями в 2023 году с присвоением 2 (второй) категории, акт обследования и категорирования от ДАТА, паспорт безопасности разработан, согласован руковод</w:t>
      </w:r>
      <w:r>
        <w:t xml:space="preserve">ством ГУ </w:t>
      </w:r>
      <w:r>
        <w:t>Росгвардии</w:t>
      </w:r>
      <w:r>
        <w:t xml:space="preserve"> по Республике Крым и г. Севастополю и утвержден в соответствии с Требованиями; перечень мероприятий по обеспечению антитеррористической защищенности в соответствии с присвоенной объекту категорией установлен межведомственной комиссией п</w:t>
      </w:r>
      <w:r>
        <w:t xml:space="preserve">о обследованию и категорированию объекта и зафиксирован в акте обследования и категорирования от ДАТА; срок выполнения мероприятий по обеспечению антитеррористической защищенности объекта согласно п. 19 Требований установлен - до ДАТА. </w:t>
      </w:r>
    </w:p>
    <w:p w:rsidR="00A77B3E" w:rsidP="004209E1">
      <w:pPr>
        <w:ind w:firstLine="709"/>
        <w:jc w:val="both"/>
      </w:pPr>
      <w:r>
        <w:t>Согласно акту о про</w:t>
      </w:r>
      <w:r>
        <w:t>ведении плановой проверки по контролю за обеспечением антитеррористической защищенности торгового объекта и выполнением требований постановления Правительства Российской Федерации от 19.10.2017 №1273 в форме выездного обследования от ДАТА, поступившему ДАТ</w:t>
      </w:r>
      <w:r>
        <w:t xml:space="preserve">А в адрес ГУ </w:t>
      </w:r>
      <w:r>
        <w:t>Росгвардии</w:t>
      </w:r>
      <w:r>
        <w:t xml:space="preserve"> по Республике Крым и г. Севастополю от Министерства, по результатам проверки выявлены следующие недостатки:</w:t>
      </w:r>
    </w:p>
    <w:p w:rsidR="00A77B3E" w:rsidP="004209E1">
      <w:pPr>
        <w:ind w:firstLine="709"/>
        <w:jc w:val="both"/>
      </w:pPr>
      <w:r>
        <w:t xml:space="preserve">- в нарушение </w:t>
      </w:r>
      <w:r>
        <w:t>п.п</w:t>
      </w:r>
      <w:r>
        <w:t xml:space="preserve">. «а» п. 28 Требований организационно-распорядительные документы по организации охраны, пропускного и </w:t>
      </w:r>
      <w:r>
        <w:t>внутриобъектового</w:t>
      </w:r>
      <w:r>
        <w:t xml:space="preserve"> режимов на объекте не разработаны (срок выполнения истек ДАТА);</w:t>
      </w:r>
    </w:p>
    <w:p w:rsidR="00A77B3E" w:rsidP="004209E1">
      <w:pPr>
        <w:ind w:firstLine="709"/>
        <w:jc w:val="both"/>
      </w:pPr>
      <w:r>
        <w:t xml:space="preserve">- в нарушение </w:t>
      </w:r>
      <w:r>
        <w:t>п.п</w:t>
      </w:r>
      <w:r>
        <w:t>. «в» п. 28 Требований учения и (или) тренировки с работниками торгового объекта по подготовке к действиям при угрозе совершения и при совершении террористич</w:t>
      </w:r>
      <w:r>
        <w:t>еского акта на торговом объекте не проводятся (срок выполнения истек ДАТА);</w:t>
      </w:r>
    </w:p>
    <w:p w:rsidR="00A77B3E" w:rsidP="004209E1">
      <w:pPr>
        <w:ind w:firstLine="709"/>
        <w:jc w:val="both"/>
      </w:pPr>
      <w:r>
        <w:t>- в нарушение п. 34 Требований торговый объект не обеспечен физической охраной с привлечением специализированных организаций в порядке, установленном законодательством РФ (срок вып</w:t>
      </w:r>
      <w:r>
        <w:t>олнения истек ДАТА).</w:t>
      </w:r>
    </w:p>
    <w:p w:rsidR="00A77B3E" w:rsidP="004209E1">
      <w:pPr>
        <w:ind w:firstLine="709"/>
        <w:jc w:val="both"/>
      </w:pPr>
      <w:r>
        <w:t xml:space="preserve">Таким образом, индивидуальный предприниматель </w:t>
      </w:r>
      <w:r>
        <w:t>Хотько</w:t>
      </w:r>
      <w:r>
        <w:t xml:space="preserve"> С.В. в установленный срок – до ДАТА не выполнил рекомендации по устранению нарушений федерального законодательства о противодействии терроризму необходимые меры к соблюдению установл</w:t>
      </w:r>
      <w:r>
        <w:t>енного законодательством порядка антитеррористической защищенности, за что предусмотрена административная ответственность по ч.1 ст.20.35 КоАП РФ.</w:t>
      </w:r>
    </w:p>
    <w:p w:rsidR="00A77B3E" w:rsidP="004209E1">
      <w:pPr>
        <w:ind w:firstLine="709"/>
        <w:jc w:val="both"/>
      </w:pPr>
      <w:r>
        <w:t xml:space="preserve">Вина индивидуального предпринимателя </w:t>
      </w:r>
      <w:r>
        <w:t>Хотько</w:t>
      </w:r>
      <w:r>
        <w:t xml:space="preserve"> С.В. в совершении инкриминируемого правонарушения подтверждается </w:t>
      </w:r>
      <w:r>
        <w:t xml:space="preserve">совокупностью исследованных в судебном заседании доказательств, а именно: </w:t>
      </w:r>
    </w:p>
    <w:p w:rsidR="00A77B3E" w:rsidP="004209E1">
      <w:pPr>
        <w:ind w:firstLine="709"/>
        <w:jc w:val="both"/>
      </w:pPr>
      <w:r>
        <w:t>- протоколом об административном правонарушении 91ОВО НОМЕР №</w:t>
      </w:r>
      <w:r>
        <w:t>НОМЕР</w:t>
      </w:r>
      <w:r>
        <w:t xml:space="preserve"> от ДАТА, в котором изложено существо правонарушения (л.д.5-12);</w:t>
      </w:r>
    </w:p>
    <w:p w:rsidR="00A77B3E" w:rsidP="004209E1">
      <w:pPr>
        <w:ind w:firstLine="709"/>
        <w:jc w:val="both"/>
      </w:pPr>
      <w:r>
        <w:t>- рапортом  ст. инспектора ГКЗО ЕМОВО-филиала ФГК</w:t>
      </w:r>
      <w:r>
        <w:t>У «УВО ВНГ России по Республике Крым» от ДАТА (л.д.13-15);</w:t>
      </w:r>
    </w:p>
    <w:p w:rsidR="00A77B3E" w:rsidP="004209E1">
      <w:pPr>
        <w:ind w:firstLine="709"/>
        <w:jc w:val="both"/>
      </w:pPr>
      <w:r>
        <w:t>- выпиской из ЕГРИП (л.д.19-21);</w:t>
      </w:r>
    </w:p>
    <w:p w:rsidR="00A77B3E" w:rsidP="004209E1">
      <w:pPr>
        <w:ind w:firstLine="709"/>
        <w:jc w:val="both"/>
      </w:pPr>
      <w:r>
        <w:t xml:space="preserve">- копией паспорта безопасности «ИП </w:t>
      </w:r>
      <w:r>
        <w:t>Хотько</w:t>
      </w:r>
      <w:r>
        <w:t xml:space="preserve"> С.В. торговый комплекс «</w:t>
      </w:r>
      <w:r w:rsidRPr="004209E1">
        <w:t>НАИМЕНОВАНИЕ</w:t>
      </w:r>
      <w:r>
        <w:t>» (л.д.22);</w:t>
      </w:r>
    </w:p>
    <w:p w:rsidR="00A77B3E" w:rsidP="004209E1">
      <w:pPr>
        <w:ind w:firstLine="709"/>
        <w:jc w:val="both"/>
      </w:pPr>
      <w:r>
        <w:t>- копией акта о проведении плановой проверки от ДАТА (л.д.24-26);</w:t>
      </w:r>
    </w:p>
    <w:p w:rsidR="00A77B3E" w:rsidP="004209E1">
      <w:pPr>
        <w:ind w:firstLine="709"/>
        <w:jc w:val="both"/>
      </w:pPr>
      <w:r>
        <w:t>- копией график</w:t>
      </w:r>
      <w:r>
        <w:t>а проведения выездных обследований рабочих групп по вопросу выполнения торговыми объектами требований антитеррористической защищенности на IV квартал 2025 года (л.д.28-29);</w:t>
      </w:r>
    </w:p>
    <w:p w:rsidR="00A77B3E" w:rsidP="004209E1">
      <w:pPr>
        <w:ind w:firstLine="709"/>
        <w:jc w:val="both"/>
      </w:pPr>
      <w:r>
        <w:t>- копией выписки из Перечня торговых объектов (территорий), расположенных на террит</w:t>
      </w:r>
      <w:r>
        <w:t>ории Республики Крым и подлежащих категорированию в интересах их антитеррористической защиты (л.д.31-32).</w:t>
      </w:r>
    </w:p>
    <w:p w:rsidR="00A77B3E" w:rsidP="004209E1">
      <w:pPr>
        <w:ind w:firstLine="709"/>
        <w:jc w:val="both"/>
      </w:pPr>
      <w:r>
        <w:t>У суда не имеется оснований не доверять представленным материалам дела, полученным в установленном законом порядке, отнесенным ст.26.2 Кодекса Российс</w:t>
      </w:r>
      <w:r>
        <w:t xml:space="preserve">кой Федерации об административных правонарушениях к числу доказательств, имеющих значение для правильного разрешения дела, являющимися допустимыми, достоверными и достаточными для разрешения дела, не имеется обстоятельств, исключающих производство по делу </w:t>
      </w:r>
      <w:r>
        <w:t xml:space="preserve">об административном правонарушении. </w:t>
      </w:r>
    </w:p>
    <w:p w:rsidR="00A77B3E" w:rsidP="004209E1">
      <w:pPr>
        <w:ind w:firstLine="709"/>
        <w:jc w:val="both"/>
      </w:pPr>
      <w:r>
        <w:t xml:space="preserve">Вместе с тем, суд полагает необходимым уточнить дату совершения административного правонарушения. </w:t>
      </w:r>
    </w:p>
    <w:p w:rsidR="00A77B3E" w:rsidP="004209E1">
      <w:pPr>
        <w:ind w:firstLine="709"/>
        <w:jc w:val="both"/>
      </w:pPr>
      <w:r>
        <w:t>Так в протоколе об административном правонарушения указана дата совершения административного правонарушения – ДАТА (день</w:t>
      </w:r>
      <w:r>
        <w:t xml:space="preserve"> поступления в адрес ГУ </w:t>
      </w:r>
      <w:r>
        <w:t>Росгвардии</w:t>
      </w:r>
      <w:r>
        <w:t xml:space="preserve"> по Республике Крым и г. Севастополю акта о проведении плановой проверки), однако данное правонарушения не является длящимся, поскольку мероприятия подлежали выполнению ИП </w:t>
      </w:r>
      <w:r>
        <w:t>Хотько</w:t>
      </w:r>
      <w:r>
        <w:t xml:space="preserve"> С.В. не позднее ДАТА (срок выполнения обяза</w:t>
      </w:r>
      <w:r>
        <w:t>нности). Таким образом, датой совершения правонарушения является – ДАТА. Данный недостаток протокола об административном правонарушении не является существенным, устранен в ходе рассмотрения дела, данное обстоятельство на доказанность вины привлекаемого ли</w:t>
      </w:r>
      <w:r>
        <w:t>ца в совершении указанного выше административного правонарушения не влияет, не ухудшает положение лица, привлекаемого к административной ответственности, и не является основанием для прекращения дела об административном правонарушении.</w:t>
      </w:r>
    </w:p>
    <w:p w:rsidR="00A77B3E" w:rsidP="004209E1">
      <w:pPr>
        <w:ind w:firstLine="709"/>
        <w:jc w:val="both"/>
      </w:pPr>
      <w:r>
        <w:t>Срок давности привле</w:t>
      </w:r>
      <w:r>
        <w:t>чения лица к административной ответственности, установленный статьей Кодекса Российской Федерации об административных правонарушениях не истек.</w:t>
      </w:r>
    </w:p>
    <w:p w:rsidR="00A77B3E" w:rsidP="004209E1">
      <w:pPr>
        <w:ind w:firstLine="709"/>
        <w:jc w:val="both"/>
      </w:pPr>
      <w:r>
        <w:t>Обстоятельств, исключающих производство по делу об административных правонарушениях согласно ст. 24.5 КоАП РФ, н</w:t>
      </w:r>
      <w:r>
        <w:t>е установлено.</w:t>
      </w:r>
    </w:p>
    <w:p w:rsidR="00A77B3E" w:rsidP="004209E1">
      <w:pPr>
        <w:ind w:firstLine="709"/>
        <w:jc w:val="both"/>
      </w:pPr>
      <w:r>
        <w:t>Хотько</w:t>
      </w:r>
      <w:r>
        <w:t xml:space="preserve"> С.В. является собственником торгового комплекса, обладает действующим статусом индивидуального предпринимателя, с основным видом деятельности: аренда и управление собственным или арендованным недвижимым имуществом, в связи с чем, в си</w:t>
      </w:r>
      <w:r>
        <w:t>лу примечания к статье 2.4 Кодекса Российской Федерации об административных правонарушениях несет ответственность как должностное лицо.</w:t>
      </w:r>
    </w:p>
    <w:p w:rsidR="00A77B3E" w:rsidP="004209E1">
      <w:pPr>
        <w:ind w:firstLine="709"/>
        <w:jc w:val="both"/>
      </w:pPr>
      <w:r>
        <w:t xml:space="preserve">К обстоятельствам, смягчающим административную ответственность, в соответствии со ст. 4.2 КоАП РФ суд относит признание </w:t>
      </w:r>
      <w:r>
        <w:t>вины и раскаяние в содеянном.</w:t>
      </w:r>
    </w:p>
    <w:p w:rsidR="00A77B3E" w:rsidP="004209E1">
      <w:pPr>
        <w:ind w:firstLine="709"/>
        <w:jc w:val="both"/>
      </w:pPr>
      <w:r>
        <w:t>Обстоятельств, отягчающих административную ответственность, предусмотренных ст.4.3 КоАП РФ,   судом  не  установлено.</w:t>
      </w:r>
    </w:p>
    <w:p w:rsidR="00A77B3E" w:rsidP="004209E1">
      <w:pPr>
        <w:ind w:firstLine="709"/>
        <w:jc w:val="both"/>
      </w:pPr>
      <w:r>
        <w:t>В силу характера правонарушения и обстоятельств дела, оснований для освобождения лица от административной от</w:t>
      </w:r>
      <w:r>
        <w:t>ветственности, предусмотренных статьей 2.9 Кодекса Российской Федерации об административных правонарушениях, не имеется, поскольку состав административного правонарушения, ответственность за которое установлена частью 2 статьи 20.7 названного Кодекса, явля</w:t>
      </w:r>
      <w:r>
        <w:t>ется формальным и не предусматривает в качестве обязательного условия наступление последствий, в связи с чем отсутствие вреда и последствий, имевших место в результате допущенных нарушений, сами по себе не свидетельствуют о малозначительности деяния.</w:t>
      </w:r>
    </w:p>
    <w:p w:rsidR="00A77B3E" w:rsidP="004209E1">
      <w:pPr>
        <w:ind w:firstLine="709"/>
        <w:jc w:val="both"/>
      </w:pPr>
      <w:r>
        <w:t>С уче</w:t>
      </w:r>
      <w:r>
        <w:t>том объекта посягательства, существенности создаваемой угрозы (жизни, здоровью, общественной безопасности) от допущенного противоправного бездействия, ограничивающего проведение необходимых мероприятий по предотвращению террористических актов, оснований дл</w:t>
      </w:r>
      <w:r>
        <w:t>я применения положений статьи 4.1.1 Кодекса Российской Федерации об административных правонарушения с учетом положений части 2 статьи 3.4 Кодекса Российской Федерации об административных правонарушениях не имеется.</w:t>
      </w:r>
    </w:p>
    <w:p w:rsidR="00A77B3E" w:rsidP="004209E1">
      <w:pPr>
        <w:ind w:firstLine="709"/>
        <w:jc w:val="both"/>
      </w:pPr>
      <w:r>
        <w:t>Учитывая изложенное, принимая во внимание</w:t>
      </w:r>
      <w:r>
        <w:t xml:space="preserve"> обстоятельства дела, имущественное и финансовое положение привлекаемого лица, наличие смягчающих и отсутствие отягчающих </w:t>
      </w:r>
      <w:r>
        <w:t xml:space="preserve">административную ответственность обстоятельств,  суд приходит к выводу, что индивидуального предпринимателя ИП </w:t>
      </w:r>
      <w:r>
        <w:t>Хотько</w:t>
      </w:r>
      <w:r>
        <w:t xml:space="preserve"> С.В. следует под</w:t>
      </w:r>
      <w:r>
        <w:t>вергнуть наказанию в виде  административного штрафа в минимальном размере, предусмотренном санкцией части 1 статьи 20.35  Кодекса Российской Федерации об административных правонарушениях, для должностных лиц.</w:t>
      </w:r>
    </w:p>
    <w:p w:rsidR="00A77B3E" w:rsidP="004209E1">
      <w:pPr>
        <w:ind w:firstLine="709"/>
        <w:jc w:val="both"/>
      </w:pPr>
      <w:r>
        <w:t>На основании вышеизложенного и руководствуясь с</w:t>
      </w:r>
      <w:r>
        <w:t>татьями 29.9-29.10, 30.1 Кодекса Российской Федерации об административных правонарушениях, мировой судья,-</w:t>
      </w:r>
    </w:p>
    <w:p w:rsidR="00A77B3E" w:rsidP="004209E1">
      <w:pPr>
        <w:ind w:firstLine="709"/>
        <w:jc w:val="both"/>
      </w:pPr>
    </w:p>
    <w:p w:rsidR="00A77B3E" w:rsidP="004209E1">
      <w:pPr>
        <w:ind w:firstLine="709"/>
        <w:jc w:val="both"/>
      </w:pPr>
      <w:r>
        <w:t xml:space="preserve">                                        </w:t>
      </w:r>
      <w:r>
        <w:t xml:space="preserve">            ПОСТАНОВИЛ:</w:t>
      </w:r>
    </w:p>
    <w:p w:rsidR="00A77B3E" w:rsidP="004209E1">
      <w:pPr>
        <w:ind w:firstLine="709"/>
        <w:jc w:val="both"/>
      </w:pPr>
    </w:p>
    <w:p w:rsidR="00A77B3E" w:rsidP="004209E1">
      <w:pPr>
        <w:ind w:firstLine="709"/>
        <w:jc w:val="both"/>
      </w:pPr>
      <w:r>
        <w:t xml:space="preserve">Индивидуального предпринимателя </w:t>
      </w:r>
      <w:r>
        <w:t>Хотько</w:t>
      </w:r>
      <w:r>
        <w:t xml:space="preserve"> Сергея Васильевича (ОГРНИП </w:t>
      </w:r>
      <w:r>
        <w:t>315910200292800, ИНН 911018947300), ПАСПОРТНЫЕ ДАННЫЕ, признать виновным в совершении административного правонарушения, предусмотренного ч.1 ст.20.35 КоАП РФ, и назначить административное наказание в виде административного штрафа в размере 30 000 (тридцать</w:t>
      </w:r>
      <w:r>
        <w:t xml:space="preserve"> тысяч) рублей.</w:t>
      </w:r>
    </w:p>
    <w:p w:rsidR="00A77B3E" w:rsidP="004209E1">
      <w:pPr>
        <w:ind w:firstLine="709"/>
        <w:jc w:val="both"/>
      </w:pPr>
      <w:r>
        <w:t>Реквизиты для уплаты штрафа: юридический адрес: Россия, Республика Крым, 295000, г. Симферополь, ул. Набережная им.60-летия СССР, 28; почтовый адрес: Россия, Республика Крым, 295000, г. Симферополь, ул. Набережная им.60-летия СССР, 28; ОГРН</w:t>
      </w:r>
      <w:r>
        <w:t xml:space="preserve"> 1149102019164; банковские реквизиты:  получатель: УФК по Республике Крым (Министерство юстиции Республики Крым); наименование банка: ОКЦ № 7 ЮГУ Банка России//УФК по Республике Крым г. Симферополь; ИНН 9102013284; КПП 910201001; БИК 013510002; Единый казн</w:t>
      </w:r>
      <w:r>
        <w:t>ачейский счет 40102810645370000035; Казначейский счет  03100643000000017500; Лицевой счет  04752203230 в УФК по  Республике Крым; Код Сводного реестра 35220323; КБК 828 1 16 01203 01 9000 140; УИН: 0410760300925000862620116; ОКТМО 35656000; постановление №</w:t>
      </w:r>
      <w:r>
        <w:t>5-92-86/2026.</w:t>
      </w:r>
    </w:p>
    <w:p w:rsidR="00A77B3E" w:rsidP="004209E1">
      <w:pPr>
        <w:ind w:firstLine="709"/>
        <w:jc w:val="both"/>
      </w:pPr>
      <w:r>
        <w:t xml:space="preserve">Разъяснить </w:t>
      </w:r>
      <w:r>
        <w:t>Хотько</w:t>
      </w:r>
      <w:r>
        <w:t xml:space="preserve"> С.В., что в соответствии со ст. 32.2 КоАП РФ,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</w:t>
      </w:r>
      <w:r>
        <w:t>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 срока отсрочки или срока рассрочки, предусмотренных статьей 31.5 настоящего Кодекса.</w:t>
      </w:r>
    </w:p>
    <w:p w:rsidR="00A77B3E" w:rsidP="004209E1">
      <w:pPr>
        <w:ind w:firstLine="709"/>
        <w:jc w:val="both"/>
      </w:pPr>
      <w:r>
        <w:t>При упла</w:t>
      </w:r>
      <w:r>
        <w:t>те административного штрафа за административное правонарушение, выявленное в ходе осуществления государственного контроля (надзора), муниципального контроля, лицом, привлеченным к административной ответственности за совершение данного административного пра</w:t>
      </w:r>
      <w:r>
        <w:t>вонарушения, либо иным физическим или юридическим лицом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штрафа, за</w:t>
      </w:r>
      <w:r>
        <w:t xml:space="preserve"> исключением административных правонарушений, предусмотренных статьями 13.4, 13.11, 13.15, 13.29, 13.29.4, 13.37, 14.31, 14.31.2, частями 5 - 7 статьи 14.32, статьями 14.33, 14.56, 15.21, 15.30, 19.3, частями 1 - 5, 6 - 8.1, 9.1 - 39 статьи 19.5, статьями </w:t>
      </w:r>
      <w:r>
        <w:t>19.5.1, 19.6, 19.8 - 19.8.2, 19.23, частями 2 и 3 статьи 19.27, статьями 19.28, 19.29, 19.30, 19.33, 19.34, 20.3, частью 2 статьи 20.28 настоящего Кодекса. В случае, если копия постановления о назначении административного штрафа, направленная лицу, привлеч</w:t>
      </w:r>
      <w:r>
        <w:t>енному к административной ответственности, по почте заказным почтовым отправлением, поступила в его адрес после истечения двадцати дней со дня вынесения такого постановления, указанный срок подлежит восстановлению судьей, органом, должностным лицом, вынесш</w:t>
      </w:r>
      <w:r>
        <w:t>ими такое постановление, по ходатайству лица, привлеченного к административной ответственности. Определение об отклонении указанного ходатайства может быть обжаловано в соответствии с правилами, установленными главой 30 настоящего Кодекса. В случае, если и</w:t>
      </w:r>
      <w:r>
        <w:t>сполнение постановления о назначении административного штрафа было отсрочено либо рассрочено судьей, органом, должностным лицом, вынесшими такое постановление, административный штраф уплачивается в полном размере (ч.1.3-3 ст.32.2 КоАП РФ).</w:t>
      </w:r>
    </w:p>
    <w:p w:rsidR="00A77B3E" w:rsidP="004209E1">
      <w:pPr>
        <w:ind w:firstLine="709"/>
        <w:jc w:val="both"/>
      </w:pPr>
      <w:r>
        <w:t>Документ, свидет</w:t>
      </w:r>
      <w:r>
        <w:t xml:space="preserve">ельствующий об уплате административного штрафа, лицо, привлеченное к административной ответственности, направляет судье, вынесшему постановление. </w:t>
      </w:r>
    </w:p>
    <w:p w:rsidR="00A77B3E" w:rsidP="004209E1">
      <w:pPr>
        <w:ind w:firstLine="709"/>
        <w:jc w:val="both"/>
      </w:pPr>
      <w:r>
        <w:t>Неуплата административного штрафа в установленный срок в соответствии с частью 1 статьи 20.25 Кодекса Российс</w:t>
      </w:r>
      <w:r>
        <w:t>кой Федерации об административных правонарушениях влечет наложение административного штрафа в двукратном размере суммы неуплаченного административного штрафа.</w:t>
      </w:r>
    </w:p>
    <w:p w:rsidR="00A77B3E" w:rsidP="004209E1">
      <w:pPr>
        <w:ind w:firstLine="709"/>
        <w:jc w:val="both"/>
      </w:pPr>
      <w:r>
        <w:t>Постановление может быть обжаловано в Черноморский районный суд Республики Крым через судебный уч</w:t>
      </w:r>
      <w:r>
        <w:t>асток №92 Черноморского судебного района (Черноморский район)  Республики Крым в течение 10 дней со дня вручения или получения копии постановления.</w:t>
      </w:r>
    </w:p>
    <w:p w:rsidR="00A77B3E" w:rsidP="004209E1">
      <w:pPr>
        <w:ind w:firstLine="709"/>
        <w:jc w:val="both"/>
      </w:pPr>
    </w:p>
    <w:p w:rsidR="00A77B3E" w:rsidP="004209E1">
      <w:pPr>
        <w:ind w:firstLine="709"/>
        <w:jc w:val="both"/>
      </w:pPr>
      <w:r>
        <w:t xml:space="preserve">Мировой судья </w:t>
      </w:r>
      <w:r>
        <w:tab/>
      </w:r>
      <w:r>
        <w:tab/>
      </w:r>
      <w:r>
        <w:tab/>
      </w:r>
      <w:r>
        <w:t xml:space="preserve">    подпись   </w:t>
      </w:r>
      <w:r>
        <w:tab/>
        <w:t xml:space="preserve">                     </w:t>
      </w:r>
      <w:r>
        <w:t xml:space="preserve"> О.В. </w:t>
      </w:r>
      <w:r>
        <w:t>Байбарза</w:t>
      </w:r>
    </w:p>
    <w:p w:rsidR="00A77B3E" w:rsidP="004209E1">
      <w:pPr>
        <w:ind w:firstLine="709"/>
        <w:jc w:val="both"/>
      </w:pPr>
    </w:p>
    <w:p w:rsidR="00A77B3E" w:rsidP="004209E1">
      <w:pPr>
        <w:ind w:firstLine="709"/>
        <w:jc w:val="both"/>
      </w:pPr>
      <w:r>
        <w:t xml:space="preserve"> </w:t>
      </w:r>
    </w:p>
    <w:p w:rsidR="004209E1" w:rsidRPr="004C1B7C" w:rsidP="004209E1">
      <w:pPr>
        <w:ind w:firstLine="720"/>
        <w:jc w:val="both"/>
      </w:pPr>
      <w:r w:rsidRPr="004C1B7C">
        <w:t>«СОГЛАСОВАНО»</w:t>
      </w:r>
    </w:p>
    <w:p w:rsidR="004209E1" w:rsidP="004209E1">
      <w:pPr>
        <w:pStyle w:val="NoSpacing"/>
        <w:jc w:val="both"/>
        <w:rPr>
          <w:rFonts w:ascii="Times New Roman" w:hAnsi="Times New Roman"/>
          <w:sz w:val="26"/>
          <w:szCs w:val="26"/>
        </w:rPr>
      </w:pPr>
    </w:p>
    <w:p w:rsidR="004209E1" w:rsidP="004209E1">
      <w:pPr>
        <w:ind w:firstLine="720"/>
        <w:jc w:val="both"/>
      </w:pPr>
      <w:r w:rsidRPr="006D51A8">
        <w:t>Мировой судья</w:t>
      </w:r>
      <w:r w:rsidRPr="004C1B7C">
        <w:t xml:space="preserve"> </w:t>
      </w:r>
    </w:p>
    <w:p w:rsidR="004209E1" w:rsidRPr="006D51A8" w:rsidP="004209E1">
      <w:pPr>
        <w:ind w:firstLine="720"/>
        <w:jc w:val="both"/>
      </w:pPr>
      <w:r w:rsidRPr="006D51A8">
        <w:t>судебного участка №92</w:t>
      </w:r>
    </w:p>
    <w:p w:rsidR="004209E1" w:rsidP="004209E1">
      <w:pPr>
        <w:ind w:firstLine="720"/>
        <w:jc w:val="both"/>
      </w:pPr>
      <w:r w:rsidRPr="006D51A8">
        <w:t>Черноморского судебного района</w:t>
      </w:r>
    </w:p>
    <w:p w:rsidR="004209E1" w:rsidP="004209E1">
      <w:pPr>
        <w:ind w:firstLine="720"/>
        <w:jc w:val="both"/>
      </w:pPr>
      <w:r>
        <w:t>(Черноморский район)</w:t>
      </w:r>
    </w:p>
    <w:p w:rsidR="00A77B3E" w:rsidP="004209E1">
      <w:pPr>
        <w:ind w:firstLine="709"/>
        <w:jc w:val="both"/>
      </w:pPr>
      <w:r>
        <w:t>Республики Крым</w:t>
      </w:r>
      <w:r w:rsidRPr="006D51A8">
        <w:tab/>
      </w:r>
      <w:r w:rsidRPr="006D51A8">
        <w:tab/>
      </w:r>
      <w:r>
        <w:t xml:space="preserve">                 </w:t>
      </w:r>
      <w:r w:rsidRPr="006D51A8">
        <w:t>подпись</w:t>
      </w:r>
      <w:r w:rsidRPr="006D51A8">
        <w:tab/>
      </w:r>
      <w:r w:rsidRPr="006D51A8">
        <w:tab/>
      </w:r>
      <w:r>
        <w:t xml:space="preserve">           </w:t>
      </w:r>
      <w:r w:rsidRPr="006D51A8">
        <w:t xml:space="preserve">О.В. </w:t>
      </w:r>
      <w:r w:rsidRPr="006D51A8">
        <w:t>Байбарза</w:t>
      </w:r>
    </w:p>
    <w:sectPr w:rsidSect="004209E1">
      <w:pgSz w:w="12240" w:h="15840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9E1"/>
    <w:rsid w:val="004209E1"/>
    <w:rsid w:val="004C1B7C"/>
    <w:rsid w:val="006D51A8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4209E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