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2561">
      <w:pPr>
        <w:jc w:val="right"/>
      </w:pPr>
      <w:r>
        <w:t xml:space="preserve">                                                                                                                         Дело №5-92-89/2022</w:t>
      </w:r>
    </w:p>
    <w:p w:rsidR="00A77B3E" w:rsidP="00EB2561">
      <w:pPr>
        <w:jc w:val="right"/>
      </w:pPr>
      <w:r>
        <w:t xml:space="preserve">                                                                                  УИД: 91MS0092-01-2022-000548-10</w:t>
      </w:r>
    </w:p>
    <w:p w:rsidR="00A77B3E" w:rsidP="00EB2561">
      <w:pPr>
        <w:jc w:val="both"/>
      </w:pPr>
    </w:p>
    <w:p w:rsidR="00EB2561" w:rsidP="00EB2561">
      <w:pPr>
        <w:jc w:val="both"/>
      </w:pPr>
      <w:r>
        <w:t xml:space="preserve">         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A77B3E" w:rsidP="00EB2561">
      <w:pPr>
        <w:jc w:val="both"/>
      </w:pPr>
      <w:r>
        <w:tab/>
      </w:r>
    </w:p>
    <w:p w:rsidR="00A77B3E" w:rsidP="00EB2561">
      <w:pPr>
        <w:jc w:val="both"/>
      </w:pPr>
      <w:r>
        <w:t xml:space="preserve">10 марта 2022 года                                                  </w:t>
      </w:r>
      <w:r>
        <w:t xml:space="preserve">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B2561" w:rsidP="00EB2561">
      <w:pPr>
        <w:jc w:val="both"/>
      </w:pPr>
    </w:p>
    <w:p w:rsidR="00A77B3E" w:rsidP="00EB2561">
      <w:pPr>
        <w:ind w:firstLine="720"/>
        <w:jc w:val="both"/>
      </w:pPr>
      <w:r>
        <w:t>Мировой судья судебного участка №92 Черноморского с</w:t>
      </w:r>
      <w:r>
        <w:t xml:space="preserve">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</w:t>
      </w:r>
      <w:r>
        <w:t xml:space="preserve"> ст.12.8 КоАП РФ в отношении Буряк Михаила Витальевича, ПАСПОРТНЫЕ ДАННЫЕ, гражданина Украины, не работающего, 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</w:t>
      </w:r>
    </w:p>
    <w:p w:rsidR="00EB2561" w:rsidP="00EB2561">
      <w:pPr>
        <w:ind w:firstLine="720"/>
        <w:jc w:val="both"/>
      </w:pPr>
    </w:p>
    <w:p w:rsidR="00A77B3E" w:rsidP="00EB2561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EB2561">
      <w:pPr>
        <w:jc w:val="both"/>
      </w:pPr>
    </w:p>
    <w:p w:rsidR="00A77B3E" w:rsidP="00EB2561">
      <w:pPr>
        <w:ind w:firstLine="720"/>
        <w:jc w:val="both"/>
      </w:pPr>
      <w:r>
        <w:t>Буряк М.</w:t>
      </w:r>
      <w:r>
        <w:t>В.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EB2561">
      <w:pPr>
        <w:ind w:firstLine="720"/>
        <w:jc w:val="both"/>
      </w:pPr>
      <w:r>
        <w:t>ДАТА в ВРЕМЯ</w:t>
      </w:r>
      <w:r>
        <w:t xml:space="preserve"> часо</w:t>
      </w:r>
      <w:r>
        <w:t>в, на АДРЕС</w:t>
      </w:r>
      <w:r>
        <w:t>, водитель Буряк М.В.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не имея права управления транспортными средствами, в состоянии алкогольного опья</w:t>
      </w:r>
      <w:r>
        <w:t xml:space="preserve">нения, при отсутствии в его действиях уголовно наказуемого деяния, т.е. совершил административное правонарушение, ответственность за которое предусмотрена ч.3 ст.12.8 КоАП РФ. </w:t>
      </w:r>
    </w:p>
    <w:p w:rsidR="00A77B3E" w:rsidP="00EB2561">
      <w:pPr>
        <w:ind w:firstLine="720"/>
        <w:jc w:val="both"/>
      </w:pPr>
      <w:r>
        <w:t>В судебном заседании Буряк М.В. вину в совершении административного правонаруше</w:t>
      </w:r>
      <w:r>
        <w:t>ния признал полностью.</w:t>
      </w:r>
    </w:p>
    <w:p w:rsidR="00A77B3E" w:rsidP="00EB2561">
      <w:pPr>
        <w:ind w:firstLine="720"/>
        <w:jc w:val="both"/>
      </w:pPr>
      <w: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EB2561">
      <w:pPr>
        <w:ind w:firstLine="720"/>
        <w:jc w:val="both"/>
      </w:pPr>
      <w:r>
        <w:t>Согласно полож</w:t>
      </w:r>
      <w:r>
        <w:t>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</w:t>
      </w:r>
      <w:r>
        <w:t>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</w:t>
      </w:r>
      <w:r>
        <w:t>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</w:t>
      </w:r>
      <w:r>
        <w:t>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EB2561">
      <w:pPr>
        <w:ind w:firstLine="720"/>
        <w:jc w:val="both"/>
      </w:pPr>
      <w:r>
        <w:t>Согласно пункту 2 статьи 25 Федерального зак</w:t>
      </w:r>
      <w:r>
        <w:t>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EB2561">
      <w:pPr>
        <w:ind w:firstLine="720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EB2561">
      <w:pPr>
        <w:jc w:val="both"/>
      </w:pPr>
      <w:r>
        <w:t>В соответствии с пунктом 2.1.1 ПДД РФ водитель механического транспортного средства обязан и</w:t>
      </w:r>
      <w:r>
        <w:t xml:space="preserve">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EB2561">
      <w:pPr>
        <w:ind w:firstLine="720"/>
        <w:jc w:val="both"/>
      </w:pPr>
      <w:r>
        <w:t>Лица, нарушившие Правила, несут ответс</w:t>
      </w:r>
      <w:r>
        <w:t>твенность в соответствии с действующим законодательством (пункт 1.6 Правил дорожного движения).</w:t>
      </w:r>
    </w:p>
    <w:p w:rsidR="00A77B3E" w:rsidP="00EB2561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</w:t>
      </w:r>
      <w:r>
        <w:t xml:space="preserve">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</w:t>
      </w:r>
      <w: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>
        <w:t>опасность движения.</w:t>
      </w:r>
    </w:p>
    <w:p w:rsidR="00A77B3E" w:rsidP="00EB2561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</w:t>
      </w:r>
      <w:r>
        <w:t xml:space="preserve">ных вызывающих опьянение веществ запрещается. </w:t>
      </w:r>
    </w:p>
    <w:p w:rsidR="00A77B3E" w:rsidP="00EB2561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</w:t>
      </w:r>
      <w:r>
        <w:t>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</w:t>
      </w:r>
      <w:r>
        <w:t>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</w:t>
      </w:r>
      <w:r>
        <w:t>авительством Российской Федерации.</w:t>
      </w:r>
    </w:p>
    <w:p w:rsidR="00A77B3E" w:rsidP="00EB2561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</w:t>
      </w:r>
      <w:r>
        <w:t xml:space="preserve">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</w:t>
      </w:r>
      <w:r>
        <w:t>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</w:t>
      </w:r>
      <w:r>
        <w:t>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</w:t>
      </w:r>
      <w:r>
        <w:t>конодательством Российской Федерации.</w:t>
      </w:r>
    </w:p>
    <w:p w:rsidR="00A77B3E" w:rsidP="00EB2561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</w:t>
      </w:r>
      <w:r>
        <w:t>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B2561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</w:t>
      </w:r>
      <w:r>
        <w:t xml:space="preserve">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EB2561">
      <w:pPr>
        <w:ind w:firstLine="720"/>
        <w:jc w:val="both"/>
      </w:pPr>
      <w:r>
        <w:t>В соответствии со ст.24.1 КоАП РФ задачами производства по дела</w:t>
      </w:r>
      <w:r>
        <w:t xml:space="preserve">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</w:t>
      </w:r>
      <w:r>
        <w:t>овий, способствовавших совершению административных правонарушений.</w:t>
      </w:r>
    </w:p>
    <w:p w:rsidR="00A77B3E" w:rsidP="00EB2561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</w:t>
      </w:r>
      <w:r>
        <w:t>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EB2561">
      <w:pPr>
        <w:ind w:firstLine="720"/>
        <w:jc w:val="both"/>
      </w:pPr>
      <w:r>
        <w:t xml:space="preserve">Вина Буряк М.В. подтверждается представленными по делу доказательствами, а именно: </w:t>
      </w:r>
    </w:p>
    <w:p w:rsidR="00A77B3E" w:rsidP="00EB2561">
      <w:pPr>
        <w:ind w:firstLine="720"/>
        <w:jc w:val="both"/>
      </w:pPr>
      <w:r>
        <w:t>- протоколом об административном</w:t>
      </w:r>
      <w:r>
        <w:t xml:space="preserve">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Буряк М.В.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не им</w:t>
      </w:r>
      <w:r>
        <w:t>ея 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EB2561">
      <w:pPr>
        <w:ind w:firstLine="720"/>
        <w:jc w:val="both"/>
      </w:pPr>
      <w:r>
        <w:t>- протоколом об отстранении от управления транспортным средством 61 АМ НОМЕР от ДАТА, согласно которому Бу</w:t>
      </w:r>
      <w:r>
        <w:t>ряк М.В.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>, принадлежащим ФИО, поскольку управлял транспортным средством при наличии достаточных оснований полагать, что л</w:t>
      </w:r>
      <w:r>
        <w:t>ицо, которое управляет транспортным средством, находится в состоянии опьянения (л.д.2);</w:t>
      </w:r>
    </w:p>
    <w:p w:rsidR="00A77B3E" w:rsidP="00EB2561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которого следует, что в резуль</w:t>
      </w:r>
      <w:r>
        <w:t>тате освидетельствования Буряк М.В.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Буряк М.В. воздухе со</w:t>
      </w:r>
      <w:r>
        <w:t>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результатами освидетельствования Буряк М.В. был согласен, о чем в акте имеется соответствующая запись (л.д.3,4);</w:t>
      </w:r>
    </w:p>
    <w:p w:rsidR="00A77B3E" w:rsidP="00EB2561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знак НОМЕР</w:t>
      </w:r>
      <w:r>
        <w:t>, принадлежащее ФИО, было передано НАИМЕНОВАНИЕ ОРГАНИЗАЦИИ</w:t>
      </w:r>
      <w:r>
        <w:t xml:space="preserve">  для транспортировки и помещения на специализированную стоянку (л.д.5);   </w:t>
      </w:r>
    </w:p>
    <w:p w:rsidR="00A77B3E" w:rsidP="00EB2561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рег.№НОМЕР</w:t>
      </w:r>
      <w:r>
        <w:t>-12, заво</w:t>
      </w:r>
      <w:r>
        <w:t xml:space="preserve">дской (серийный) номер </w:t>
      </w:r>
      <w:r>
        <w:t>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(л.д.7);</w:t>
      </w:r>
    </w:p>
    <w:p w:rsidR="00A77B3E" w:rsidP="00EB2561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EB2561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EB2561">
      <w:pPr>
        <w:ind w:firstLine="720"/>
        <w:jc w:val="both"/>
      </w:pPr>
      <w:r>
        <w:t>- дополнением к протоколу об административном правонарушении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Буряк М.В. по информации ФИС ГИБДД-М водительское удостоверение не получал (л.д.14).</w:t>
      </w:r>
    </w:p>
    <w:p w:rsidR="00A77B3E" w:rsidP="00EB2561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</w:t>
      </w:r>
      <w:r>
        <w:t xml:space="preserve">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</w:t>
      </w:r>
      <w:r>
        <w:t>по ч.3 ст.12.8 КоАП РФ, состава преступления, предусмотренного статьей</w:t>
      </w:r>
      <w:r>
        <w:t xml:space="preserve"> 264.1 УК РФ. </w:t>
      </w:r>
    </w:p>
    <w:p w:rsidR="00A77B3E" w:rsidP="00EB2561">
      <w:pPr>
        <w:ind w:firstLine="720"/>
        <w:jc w:val="both"/>
      </w:pPr>
      <w:r>
        <w:t>Согласно данным ИЦ МВД по Республике Крым, Буряк М.В. к  уголовной ответственности по статьям 264, 264.1 УК РФ, не привлекался (л.д.10-11).</w:t>
      </w:r>
    </w:p>
    <w:p w:rsidR="00A77B3E" w:rsidP="00EB2561">
      <w:pPr>
        <w:ind w:firstLine="720"/>
        <w:jc w:val="both"/>
      </w:pPr>
      <w:r>
        <w:t>Таким образом, в действиях Буря</w:t>
      </w:r>
      <w:r>
        <w:t>к М.В. отсутствуют признаки уголовно-наказуемого деяния.</w:t>
      </w:r>
    </w:p>
    <w:p w:rsidR="00A77B3E" w:rsidP="00EB2561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</w:t>
      </w:r>
      <w:r>
        <w:t>нные в письменной форме сведения, имеющие значение для производства по делу об административном правонарушении в отношении Буряк М.В.</w:t>
      </w:r>
    </w:p>
    <w:p w:rsidR="00A77B3E" w:rsidP="00EB256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Буряк М.В. в совершен</w:t>
      </w:r>
      <w:r>
        <w:t xml:space="preserve">ии административного правонарушения установлена, и его действия правильно квалифицированы по ч.3 ст.12.8 КоАП РФ, поскольку Буряк М.В. управлял транспортным средством в состоянии опьянения, не имея права управления транспортными средствами, при отсутствии </w:t>
      </w:r>
      <w:r>
        <w:t>в его действиях уголовно наказуемого деяния.</w:t>
      </w:r>
    </w:p>
    <w:p w:rsidR="00A77B3E" w:rsidP="00EB2561">
      <w:pPr>
        <w:ind w:firstLine="720"/>
        <w:jc w:val="both"/>
      </w:pPr>
      <w:r>
        <w:t>Назначая Буряк М.В.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EB2561">
      <w:pPr>
        <w:ind w:firstLine="720"/>
        <w:jc w:val="both"/>
      </w:pPr>
      <w:r>
        <w:t>Обстоятельств, смягчающих и отягчающих административную ответственность, пр</w:t>
      </w:r>
      <w:r>
        <w:t>едусмотренных ст.ст.4.2, 4.3 КоАП РФ, судом не установлено.</w:t>
      </w:r>
    </w:p>
    <w:p w:rsidR="00A77B3E" w:rsidP="00EB2561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</w:t>
      </w:r>
      <w:r>
        <w:t>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EB2561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</w:t>
      </w:r>
      <w:r>
        <w:t>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</w:t>
      </w:r>
      <w:r>
        <w:t>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</w:t>
      </w:r>
      <w:r>
        <w:t>таможенных органов.</w:t>
      </w:r>
    </w:p>
    <w:p w:rsidR="00A77B3E" w:rsidP="00EB2561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Буряк М.В. не может быть применено административное наказание в виде административного ареста, в связи с чем, правовых оснований для</w:t>
      </w:r>
      <w:r>
        <w:t xml:space="preserve"> назначения ему иного вида наказания, не имеется.  </w:t>
      </w:r>
    </w:p>
    <w:p w:rsidR="00A77B3E" w:rsidP="00EB2561">
      <w:pPr>
        <w:ind w:firstLine="720"/>
        <w:jc w:val="both"/>
      </w:pPr>
      <w:r>
        <w:t>Принимая во внимание личность Буряк М.В., характер совершенного им административного правонарушения, отсутствие смягчающих и отягчающих административную ответственность обстоятельств,  полагаю необходимым</w:t>
      </w:r>
      <w:r>
        <w:t xml:space="preserve"> назначить  Буряк М.В. административное наказание в виде административного ареста, предусмотренного санкцией части 3 статьи 12.8 КоАП РФ.</w:t>
      </w:r>
    </w:p>
    <w:p w:rsidR="00A77B3E" w:rsidP="00EB2561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</w:t>
      </w:r>
      <w:r>
        <w:t>, 29.9-29.11 КРФ о АП, мировой судья,</w:t>
      </w:r>
    </w:p>
    <w:p w:rsidR="00A77B3E" w:rsidP="00EB2561">
      <w:pPr>
        <w:jc w:val="both"/>
      </w:pPr>
    </w:p>
    <w:p w:rsidR="00A77B3E" w:rsidP="00EB2561">
      <w:pPr>
        <w:jc w:val="both"/>
      </w:pPr>
      <w:r>
        <w:t xml:space="preserve">                                                               </w:t>
      </w:r>
      <w:r>
        <w:t>П</w:t>
      </w:r>
      <w:r>
        <w:t xml:space="preserve"> О С Т А Н О В И Л:</w:t>
      </w:r>
    </w:p>
    <w:p w:rsidR="00EB2561" w:rsidP="00EB2561">
      <w:pPr>
        <w:jc w:val="both"/>
      </w:pPr>
    </w:p>
    <w:p w:rsidR="00A77B3E" w:rsidP="00EB2561">
      <w:pPr>
        <w:ind w:firstLine="720"/>
        <w:jc w:val="both"/>
      </w:pPr>
      <w:r>
        <w:t>Буряк Михаила Витальевича, ПАСПОРТНЫЕ ДАННЫЕ, гражданина Украины, признать виновным в совершении правонарушения, предусмотренного ч.3</w:t>
      </w:r>
      <w:r>
        <w:t xml:space="preserve">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EB2561">
      <w:pPr>
        <w:ind w:firstLine="720"/>
        <w:jc w:val="both"/>
      </w:pPr>
      <w:r>
        <w:t>Срок административного ареста исчислять с 09-15 часов 10 марта 2022 года.</w:t>
      </w:r>
    </w:p>
    <w:p w:rsidR="00A77B3E" w:rsidP="00EB2561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EB2561">
      <w:pPr>
        <w:jc w:val="both"/>
      </w:pPr>
      <w:r>
        <w:t xml:space="preserve">         </w:t>
      </w:r>
    </w:p>
    <w:p w:rsidR="00A77B3E" w:rsidP="00EB2561">
      <w:pPr>
        <w:ind w:firstLine="720"/>
        <w:jc w:val="both"/>
      </w:pPr>
      <w:r>
        <w:t>Мировой суд</w:t>
      </w:r>
      <w:r>
        <w:t xml:space="preserve">ья </w:t>
      </w:r>
      <w:r>
        <w:tab/>
      </w:r>
      <w:r>
        <w:tab/>
        <w:t xml:space="preserve">             подпись</w:t>
      </w:r>
      <w:r>
        <w:tab/>
      </w:r>
      <w:r>
        <w:tab/>
        <w:t xml:space="preserve">                 </w:t>
      </w:r>
      <w:r>
        <w:t>Байбарза</w:t>
      </w:r>
      <w:r>
        <w:t xml:space="preserve"> О.В. </w:t>
      </w:r>
    </w:p>
    <w:p w:rsidR="00A77B3E" w:rsidP="00EB2561">
      <w:pPr>
        <w:jc w:val="both"/>
      </w:pPr>
    </w:p>
    <w:p w:rsidR="00A77B3E" w:rsidP="00EB2561">
      <w:pPr>
        <w:jc w:val="both"/>
      </w:pPr>
    </w:p>
    <w:p w:rsidR="00EB2561" w:rsidRPr="006D51A8" w:rsidP="00EB2561">
      <w:pPr>
        <w:ind w:firstLine="720"/>
        <w:jc w:val="both"/>
      </w:pPr>
      <w:r w:rsidRPr="006D51A8">
        <w:t>«СОГЛАСОВАНО»</w:t>
      </w:r>
    </w:p>
    <w:p w:rsidR="00EB2561" w:rsidRPr="006D51A8" w:rsidP="00EB2561">
      <w:pPr>
        <w:ind w:firstLine="720"/>
        <w:jc w:val="both"/>
      </w:pPr>
    </w:p>
    <w:p w:rsidR="00EB2561" w:rsidRPr="006D51A8" w:rsidP="00EB2561">
      <w:pPr>
        <w:ind w:firstLine="720"/>
        <w:jc w:val="both"/>
      </w:pPr>
      <w:r w:rsidRPr="006D51A8">
        <w:t>Мировой судья</w:t>
      </w:r>
    </w:p>
    <w:p w:rsidR="00EB2561" w:rsidRPr="006D51A8" w:rsidP="00EB2561">
      <w:pPr>
        <w:ind w:firstLine="720"/>
        <w:jc w:val="both"/>
      </w:pPr>
      <w:r w:rsidRPr="006D51A8">
        <w:t>судебного участка №92</w:t>
      </w:r>
    </w:p>
    <w:p w:rsidR="00A77B3E" w:rsidP="00EB256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B25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61"/>
    <w:rsid w:val="006D51A8"/>
    <w:rsid w:val="00A77B3E"/>
    <w:rsid w:val="00EB25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