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5F1105">
      <w:pPr>
        <w:jc w:val="both"/>
      </w:pPr>
    </w:p>
    <w:p w:rsidR="00A77B3E" w:rsidP="005F1105">
      <w:pPr>
        <w:ind w:firstLine="709"/>
        <w:jc w:val="right"/>
      </w:pPr>
      <w:r>
        <w:t xml:space="preserve">                                                                                                    Дело №5-92-96/2026</w:t>
      </w:r>
    </w:p>
    <w:p w:rsidR="00A77B3E" w:rsidP="005F1105">
      <w:pPr>
        <w:ind w:firstLine="709"/>
        <w:jc w:val="right"/>
      </w:pPr>
      <w:r>
        <w:t xml:space="preserve">                                                                            УИД: 91МS0092-01-2026-000321-76</w:t>
      </w:r>
    </w:p>
    <w:p w:rsidR="00A77B3E" w:rsidP="005F1105">
      <w:pPr>
        <w:ind w:firstLine="709"/>
        <w:jc w:val="both"/>
      </w:pPr>
    </w:p>
    <w:p w:rsidR="00A77B3E" w:rsidP="005F1105">
      <w:pPr>
        <w:ind w:firstLine="709"/>
        <w:jc w:val="both"/>
      </w:pPr>
      <w:r>
        <w:t xml:space="preserve">                             </w:t>
      </w:r>
      <w:r>
        <w:t xml:space="preserve">    </w:t>
      </w:r>
      <w:r>
        <w:t xml:space="preserve">      П О С Т А Н О В Л Е Н И Е</w:t>
      </w:r>
    </w:p>
    <w:p w:rsidR="00A77B3E" w:rsidP="005F1105">
      <w:pPr>
        <w:ind w:firstLine="709"/>
        <w:jc w:val="both"/>
      </w:pPr>
    </w:p>
    <w:p w:rsidR="00A77B3E" w:rsidP="005F1105">
      <w:pPr>
        <w:jc w:val="both"/>
      </w:pPr>
      <w:r>
        <w:t xml:space="preserve">10 апреля 2026 года                         </w:t>
      </w:r>
      <w:r>
        <w:t xml:space="preserve">                                </w:t>
      </w:r>
      <w:r>
        <w:t xml:space="preserve">Республика Крым, Черноморский район, </w:t>
      </w:r>
    </w:p>
    <w:p w:rsidR="00A77B3E" w:rsidP="005F1105">
      <w:pPr>
        <w:ind w:firstLine="709"/>
        <w:jc w:val="right"/>
      </w:pPr>
      <w:r>
        <w:t>пгт</w:t>
      </w:r>
      <w:r>
        <w:t>. Черноморское,</w:t>
      </w:r>
      <w:r>
        <w:t xml:space="preserve"> ул. Почтовая, 82</w:t>
      </w:r>
    </w:p>
    <w:p w:rsidR="00A77B3E" w:rsidP="005F1105">
      <w:pPr>
        <w:ind w:firstLine="709"/>
        <w:jc w:val="both"/>
      </w:pPr>
    </w:p>
    <w:p w:rsidR="005F1105" w:rsidP="005F1105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Конституции РФ, ст.ст.24.2, 24.3, 24.4, 25.1, 29.7 КоАП Р</w:t>
      </w:r>
      <w:r>
        <w:t xml:space="preserve">Ф, рассмотрев дело об административном правонарушении в отношении индивидуального предпринимателя </w:t>
      </w:r>
      <w:r>
        <w:t>Манукяна</w:t>
      </w:r>
      <w:r>
        <w:t xml:space="preserve"> Рафика </w:t>
      </w:r>
      <w:r>
        <w:t>Арамовича</w:t>
      </w:r>
      <w:r>
        <w:t xml:space="preserve"> (ОГРНИП 321920000012879; ИНН 220418748223), ПАСПОРТНЫЕ ДАННЫЕ, гражданина Российской Федерации, ПАСПОРТНЫЕ ДАННЫЕ, </w:t>
      </w:r>
    </w:p>
    <w:p w:rsidR="00A77B3E" w:rsidP="005F1105">
      <w:pPr>
        <w:ind w:firstLine="709"/>
        <w:jc w:val="both"/>
      </w:pPr>
      <w:r>
        <w:t>о сов</w:t>
      </w:r>
      <w:r>
        <w:t>ершении административного правонарушения, предусмотренного ч.2 ст.15.12 КоАП РФ,</w:t>
      </w:r>
    </w:p>
    <w:p w:rsidR="00A77B3E" w:rsidP="005F1105">
      <w:pPr>
        <w:ind w:firstLine="709"/>
        <w:jc w:val="both"/>
      </w:pPr>
      <w:r>
        <w:t xml:space="preserve">                             </w:t>
      </w:r>
      <w:r>
        <w:t xml:space="preserve">                 У С Т А Н О В И Л:</w:t>
      </w:r>
    </w:p>
    <w:p w:rsidR="00A77B3E" w:rsidP="005F1105">
      <w:pPr>
        <w:ind w:firstLine="709"/>
        <w:jc w:val="both"/>
      </w:pPr>
    </w:p>
    <w:p w:rsidR="00A77B3E" w:rsidP="005F1105">
      <w:pPr>
        <w:ind w:firstLine="709"/>
        <w:jc w:val="both"/>
      </w:pPr>
      <w:r>
        <w:t>ДАТА в ВРЕМЯ в торговом объекте магазине «НАИМЕНОВАНИЕ</w:t>
      </w:r>
      <w:r>
        <w:t>», расположенном по адресу: АДРЕС, индив</w:t>
      </w:r>
      <w:r>
        <w:t xml:space="preserve">идуальный предприниматель </w:t>
      </w:r>
      <w:r>
        <w:t>Манукян</w:t>
      </w:r>
      <w:r>
        <w:t xml:space="preserve"> Р.А. осуществил продажу обувной продукции и продукции легкой промышленности без маркировки и (или) нанесения информации, предусмотренной законодательством Российской Федерации, в случае если, такая маркировка и (или) нанес</w:t>
      </w:r>
      <w:r>
        <w:t xml:space="preserve">ение такой информации обязательны, в нарушение Постановления Правительства РФ от 26.04.2019 г. № 515 "О системе маркировки товаров средствами идентификации и </w:t>
      </w:r>
      <w:r>
        <w:t>прослеживаемости</w:t>
      </w:r>
      <w:r>
        <w:t xml:space="preserve"> движения товаров", Постановления Правительства Российской Федерации от 05.07.2019</w:t>
      </w:r>
      <w:r>
        <w:t xml:space="preserve"> года № 860 "Об утверждении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</w:t>
      </w:r>
      <w:r>
        <w:t xml:space="preserve"> обувных товаров", Постановления Правительства РФ от 31.12.2019 года № 1956 "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</w:t>
      </w:r>
      <w:r>
        <w:t>варов, подлежащих обязательной маркировке средствами идентификации, в отношении товаров легкой промышленности", а именно допустил к реализации следующие товары: галоши мужские ТЗ 15 – 2 пары; сапоги пена мужские ТЗ 14 – 5 пар; носки HAPLIFE мужские ТЛ 87 –</w:t>
      </w:r>
      <w:r>
        <w:t xml:space="preserve"> 6 пар, без маркировки средствами идентификации в виде двумерного штрихового кода в формате </w:t>
      </w:r>
      <w:r>
        <w:t>Data</w:t>
      </w:r>
      <w:r>
        <w:t xml:space="preserve"> </w:t>
      </w:r>
      <w:r>
        <w:t>Matrix</w:t>
      </w:r>
      <w:r>
        <w:t xml:space="preserve"> в соответствии с требованиями национального стандарта Российской Федерации ГОСТ Р </w:t>
      </w:r>
      <w:r>
        <w:t>ИСО/МЭК 16022-2008, т.е. совершил административное правонарушение, пр</w:t>
      </w:r>
      <w:r>
        <w:t>едусмотренное ч.2 ст.15.12 КоАП РФ.</w:t>
      </w:r>
    </w:p>
    <w:p w:rsidR="00A77B3E" w:rsidP="005F1105">
      <w:pPr>
        <w:ind w:firstLine="709"/>
        <w:jc w:val="both"/>
      </w:pPr>
      <w:r>
        <w:t xml:space="preserve">Для рассмотрения дела лицо, в отношении которого ведется производство по делу об административном правонарушении, - </w:t>
      </w:r>
      <w:r>
        <w:t>Манукян</w:t>
      </w:r>
      <w:r>
        <w:t xml:space="preserve"> Р.А. не явился, о дате, времени и месте слушания по делу извещен в установленном законом порядке</w:t>
      </w:r>
      <w:r>
        <w:t>, представил ходатайство о рассмотрении дела в его отсутствие, согласно которому вину в совершении правонарушения признал, в содеянном раскаялся.</w:t>
      </w:r>
    </w:p>
    <w:p w:rsidR="00A77B3E" w:rsidP="005F1105">
      <w:pPr>
        <w:ind w:firstLine="709"/>
        <w:jc w:val="both"/>
      </w:pPr>
      <w:r>
        <w:t>В соответствии с ч.2 ст. 25.1 КоАП РФ, признавая соблюденным право на личное участие в судебном разбирательств</w:t>
      </w:r>
      <w:r>
        <w:t>е, мировой судья полагает возможным рассмотреть дело в  отсутствие привлекаемого лица, поскольку в данном случае  неявка лица, в отношении которого ведется производство по делу об административном правонарушении, не препятствует объективному, всестороннему</w:t>
      </w:r>
      <w:r>
        <w:t xml:space="preserve">, своевременному и полному рассмотрению дела. </w:t>
      </w:r>
    </w:p>
    <w:p w:rsidR="00A77B3E" w:rsidP="005F1105">
      <w:pPr>
        <w:ind w:firstLine="709"/>
        <w:jc w:val="both"/>
      </w:pPr>
      <w:r>
        <w:t>Исследовав письменные материалы дела и, оценив представленные суду доказательства в их совокупности, мировой судья приходит к следующему.</w:t>
      </w:r>
    </w:p>
    <w:p w:rsidR="00A77B3E" w:rsidP="005F1105">
      <w:pPr>
        <w:ind w:firstLine="709"/>
        <w:jc w:val="both"/>
      </w:pPr>
      <w:r>
        <w:t xml:space="preserve">В соответствии со  ст. 2.1  КоАП  РФ  административным правонарушением </w:t>
      </w:r>
      <w:r>
        <w:t>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 w:rsidP="005F1105">
      <w:pPr>
        <w:ind w:firstLine="709"/>
        <w:jc w:val="both"/>
      </w:pPr>
      <w:r>
        <w:t>Главой</w:t>
      </w:r>
      <w:r>
        <w:t xml:space="preserve"> 26 КоАП РФ предусмотрены предмет доказывания, доказательства, оценка доказательств.</w:t>
      </w:r>
    </w:p>
    <w:p w:rsidR="00A77B3E" w:rsidP="005F1105">
      <w:pPr>
        <w:ind w:firstLine="709"/>
        <w:jc w:val="both"/>
      </w:pPr>
      <w:r>
        <w:t>Согласно ст.26.2 КоАП РФ доказательствами по делу об административном правонарушении являются любые фактические данные, на основании которых судья, орган, должностное лицо</w:t>
      </w:r>
      <w:r>
        <w:t>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</w:t>
      </w:r>
      <w:r>
        <w:t>ния дела.</w:t>
      </w:r>
    </w:p>
    <w:p w:rsidR="00A77B3E" w:rsidP="005F1105">
      <w:pPr>
        <w:ind w:firstLine="709"/>
        <w:jc w:val="both"/>
      </w:pPr>
      <w:r>
        <w:t>Частью 2 статьи 15.12 КоАП РФ предусмотрена административная ответственность за продажу товаров и продукции без маркировки и (или) нанесения информации, предусмотренной законодательством Российской Федерации, в случае, если такая маркировка и (ил</w:t>
      </w:r>
      <w:r>
        <w:t>и) нанесение такой информации обязательны, а также хранение, перевозка либо приобретение таких товаров и продукции в целях сбыта, за исключением случаев, предусмотренных частью 4 настоящей статьи и частью 1 статьи 6.34 настоящего Кодекса, - что влечет нало</w:t>
      </w:r>
      <w:r>
        <w:t>жение административного штрафа на граждан в размере от двух тысяч до четырех тысяч рублей с конфискацией предметов административного правонарушения; на должностных лиц - от пяти тысяч до десяти тысяч рублей с конфискацией предметов административного правон</w:t>
      </w:r>
      <w:r>
        <w:t>арушения; на юридических лиц - от пятидесяти тысяч до трехсот тысяч рублей с конфискацией предметов административного правонарушения.</w:t>
      </w:r>
    </w:p>
    <w:p w:rsidR="00A77B3E" w:rsidP="005F1105">
      <w:pPr>
        <w:ind w:firstLine="709"/>
        <w:jc w:val="both"/>
      </w:pPr>
      <w:r>
        <w:t>В силу части 7 статьи 8 Федерального закона от 28 декабря 2009 г. № 381-ФЗ "Об основах государственного регулирования торг</w:t>
      </w:r>
      <w:r>
        <w:t xml:space="preserve">овой деятельности в Российской Федерации" обязанность хозяйствующих субъектов или отдельных групп хозяйствующих субъектов осуществлять маркировку отдельных товаров средствами идентификации устанавливается Правительством Российской Федерации, в том числе в </w:t>
      </w:r>
      <w:r>
        <w:t xml:space="preserve">целях охраны жизни и здоровья человека. </w:t>
      </w:r>
    </w:p>
    <w:p w:rsidR="00A77B3E" w:rsidP="005F1105">
      <w:pPr>
        <w:ind w:firstLine="709"/>
        <w:jc w:val="both"/>
      </w:pPr>
      <w:r>
        <w:t>Хозяйствующие субъекты, не исполнившие обязанность по осуществлению маркировки отдельных товаров средствами идентификации, несут ответственность в соответствии с законодательством Российской Федерации.</w:t>
      </w:r>
    </w:p>
    <w:p w:rsidR="00A77B3E" w:rsidP="005F1105">
      <w:pPr>
        <w:ind w:firstLine="709"/>
        <w:jc w:val="both"/>
      </w:pPr>
      <w:r>
        <w:t>Пунктом 1 ст.</w:t>
      </w:r>
      <w:r>
        <w:t xml:space="preserve"> 10 Закона Российской Федерации от 07.02.1992 N 2300-1 "О защите прав потребителей" установлено, что изготовитель (исполнитель, продавец) обязан своевременно предоставлять потребителю необходимую и достоверную информацию о товарах (работах, услугах), обесп</w:t>
      </w:r>
      <w:r>
        <w:t>ечивающую возможность их правильного выбора. По отдельным видам товаров (работ, услуг) перечень и способы доведения информации до потребителя устанавливаются Правительством Российской Федерации.</w:t>
      </w:r>
    </w:p>
    <w:p w:rsidR="00A77B3E" w:rsidP="005F1105">
      <w:pPr>
        <w:ind w:firstLine="709"/>
        <w:jc w:val="both"/>
      </w:pPr>
      <w:r>
        <w:t>В силу пунктов 2, 3 указанной статьи информация о товарах (ра</w:t>
      </w:r>
      <w:r>
        <w:t>ботах, услугах) в обязательном порядке должна содержать 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</w:t>
      </w:r>
      <w:r>
        <w:t>значение; сведения об основных потребительских свойствах товаров (работ, услуг). Информация о товарах доводится до сведения потребителей в технической документации, прилагаемой к товарам (работам, услугам), на этикетках, маркировкой или иным способом, прин</w:t>
      </w:r>
      <w:r>
        <w:t>ятым для отдельных видов товаров (работ, услуг).</w:t>
      </w:r>
    </w:p>
    <w:p w:rsidR="00A77B3E" w:rsidP="005F1105">
      <w:pPr>
        <w:ind w:firstLine="709"/>
        <w:jc w:val="both"/>
      </w:pPr>
      <w:r>
        <w:t>Постановлением Правительства Российской Федерации от 26 апреля 2019 г. № 515 утверждены Правила маркировки товаров, подлежащих обязательной маркировке средствами идентификации (далее Правила маркировки товар</w:t>
      </w:r>
      <w:r>
        <w:t>ов), которыми установлены общие требования и порядок маркировки товаров, подлежащих обязательной маркировке средствами идентификации.</w:t>
      </w:r>
    </w:p>
    <w:p w:rsidR="00A77B3E" w:rsidP="005F1105">
      <w:pPr>
        <w:ind w:firstLine="709"/>
        <w:jc w:val="both"/>
      </w:pPr>
      <w:r>
        <w:t>На основании п. 10 Правил маркировки товаров, подлежащих обязательной маркировке средствами идентификации, утв. постановле</w:t>
      </w:r>
      <w:r>
        <w:t>нием Правительства РФ от 26.04.2019 N 515 (далее - Правила № 515), товары, сведения о маркировке которых (в том числе сведения о нанесенных на них средствах идентификации) не переданы в информационную систему мониторинга или переданы с нарушением требовани</w:t>
      </w:r>
      <w:r>
        <w:t>й, установленных законодательством Российской Федерации, считаются немаркированными.</w:t>
      </w:r>
    </w:p>
    <w:p w:rsidR="00A77B3E" w:rsidP="005F1105">
      <w:pPr>
        <w:ind w:firstLine="709"/>
        <w:jc w:val="both"/>
      </w:pPr>
      <w:r>
        <w:t>Участники оборота товаров представляют информацию оператору для ее включения в информационную систему мониторинга самостоятельно или с привлечением иных юридических лиц ил</w:t>
      </w:r>
      <w:r>
        <w:t>и индивидуальных предпринимателей, уполномоченных участниками оборота товаров и действующих от имени участников оборота товаров в соответствии с законодательством Российской Федерации (п. 11 Правил № 515).</w:t>
      </w:r>
    </w:p>
    <w:p w:rsidR="00A77B3E" w:rsidP="005F1105">
      <w:pPr>
        <w:ind w:firstLine="709"/>
        <w:jc w:val="both"/>
      </w:pPr>
      <w:r>
        <w:t xml:space="preserve">Ответственность за полноту, достоверность и </w:t>
      </w:r>
      <w:r>
        <w:t xml:space="preserve">своевременность представляемых оператору сведений несут участники оборота товаров, за исключением периода действия аварийной ситуации, определенной в разделе IX Положения о государственной информационной системе мониторинга за оборотом товаров, подлежащих </w:t>
      </w:r>
      <w:r>
        <w:t xml:space="preserve">обязательной маркировке средствами идентификации, утвержденного постановлением Правительства Российской Федерации от 26.04.2019 N 515 "О системе маркировки товаров средствами идентификации и </w:t>
      </w:r>
      <w:r>
        <w:t>прослеживаемости</w:t>
      </w:r>
      <w:r>
        <w:t xml:space="preserve"> движения товаров" (п. 25 Правил № 515).</w:t>
      </w:r>
    </w:p>
    <w:p w:rsidR="00A77B3E" w:rsidP="005F1105">
      <w:pPr>
        <w:ind w:firstLine="709"/>
        <w:jc w:val="both"/>
      </w:pPr>
      <w:r>
        <w:t>Согласно</w:t>
      </w:r>
      <w:r>
        <w:t xml:space="preserve"> Постановлению Правительства РФ от 05.07.2019 № 860 "Об утверждении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</w:t>
      </w:r>
      <w:r>
        <w:t>ке средствами идентификации, в отношении обувных товаров" обувные товары подлежат обязательной маркировке средствами идентификации обувных товаров.</w:t>
      </w:r>
    </w:p>
    <w:p w:rsidR="00A77B3E" w:rsidP="005F1105">
      <w:pPr>
        <w:ind w:firstLine="709"/>
        <w:jc w:val="both"/>
      </w:pPr>
      <w:r>
        <w:t>Участники оборота обувных товаров в Российской Федерации вправе наносить средства идентификации на потребите</w:t>
      </w:r>
      <w:r>
        <w:t>льскую упаковку, или на обувные товары, или на товарный ярлык обувных товаров с 1 октября 2019 г. Нанесение средств идентификации на потребительскую упаковку, или на обувные товары, или на товарный ярлык обувных товаров в соответствии с Правилами, утвержде</w:t>
      </w:r>
      <w:r>
        <w:t>нными настоящим постановлением, является обязательным с 1 июля 2020 г. (п.3 Постановления № 860);</w:t>
      </w:r>
    </w:p>
    <w:p w:rsidR="00A77B3E" w:rsidP="005F1105">
      <w:pPr>
        <w:ind w:firstLine="709"/>
        <w:jc w:val="both"/>
      </w:pPr>
      <w:r>
        <w:t xml:space="preserve"> На территории Российской Федерации ввод в оборот обувных товаров без нанесения на них средств идентификации и передачи в информационную систему мониторинга с</w:t>
      </w:r>
      <w:r>
        <w:t>ведений о маркировке обувных товаров средствами идентификации, а также оборот и вывод из оборота обувных товаров, не маркированных средствами идентификации, допускается до 1 июля 2020 г., за исключением случаев, предусмотренных подпунктами "е" и "ж" пункта</w:t>
      </w:r>
      <w:r>
        <w:t xml:space="preserve"> 2 настоящего постановления (п.6 Постановления № 860).</w:t>
      </w:r>
    </w:p>
    <w:p w:rsidR="00A77B3E" w:rsidP="005F1105">
      <w:pPr>
        <w:ind w:firstLine="709"/>
        <w:jc w:val="both"/>
      </w:pPr>
      <w:r>
        <w:t>В соответствии с Правилами, утвержденными постановлением от 05.07.2019 года № 860, средство идентификации обувных товаров наносится на потребительскую упаковку, или на товары, или на товарный ярлык обу</w:t>
      </w:r>
      <w:r>
        <w:t xml:space="preserve">вных товаров в виде двумерного штрихового кода в формате </w:t>
      </w:r>
      <w:r>
        <w:t>Data</w:t>
      </w:r>
      <w:r>
        <w:t xml:space="preserve"> </w:t>
      </w:r>
      <w:r>
        <w:t>Matrix</w:t>
      </w:r>
      <w:r>
        <w:t xml:space="preserve"> в соответствии с требованиями национального стандарта Российской Федерации ГОСТ Р ИСО/МЭК 16022-2008 "Автоматическая идентификация. Кодирование штриховое. Спецификация символики </w:t>
      </w:r>
      <w:r>
        <w:t>Data</w:t>
      </w:r>
      <w:r>
        <w:t xml:space="preserve"> </w:t>
      </w:r>
      <w:r>
        <w:t>Matr</w:t>
      </w:r>
      <w:r>
        <w:t>ix</w:t>
      </w:r>
      <w:r>
        <w:t>", утвержденного приказом Федерального агентства по техническому регулированию и метрологии от 18 декабря 2008 г. N 509-ст и введенного в действие с 1 января 2010 г. (далее - национальный стандарт Российской Федерации ГОСТ Р ИСО/МЭК 16022-2008) (п.37).</w:t>
      </w:r>
    </w:p>
    <w:p w:rsidR="00A77B3E" w:rsidP="005F1105">
      <w:pPr>
        <w:ind w:firstLine="709"/>
        <w:jc w:val="both"/>
      </w:pPr>
      <w:r>
        <w:t>П</w:t>
      </w:r>
      <w:r>
        <w:t xml:space="preserve">остановлением Правительства Российской Федерации от 31 декабря 2019 г. № 1956 утверждены Правила маркировки товаров легкой промышленности средствами идентификации. </w:t>
      </w:r>
    </w:p>
    <w:p w:rsidR="00A77B3E" w:rsidP="005F1105">
      <w:pPr>
        <w:ind w:firstLine="709"/>
        <w:jc w:val="both"/>
      </w:pPr>
      <w:r>
        <w:t>На территории Российской Федерации ввод в оборот товаров легкой промышленности без нанесени</w:t>
      </w:r>
      <w:r>
        <w:t>я на них средств идентификации и передачи в информационную систему мониторинга сведений о маркировке товаров легкой промышленности средствами идентификации, а также оборот и вывод из оборота товаров легкой промышленности, не маркированных средствами иденти</w:t>
      </w:r>
      <w:r>
        <w:t xml:space="preserve">фикации, допускается до 1 января 2021 г., за исключением </w:t>
      </w:r>
      <w:r>
        <w:t xml:space="preserve">случаев, указанных в подпунктах "е" и "ж" пункта 2 данного постановления (пункт 6 постановления Правительства Российской Федерации от 31 декабря 2019 г. № 1956). </w:t>
      </w:r>
    </w:p>
    <w:p w:rsidR="00A77B3E" w:rsidP="005F1105">
      <w:pPr>
        <w:ind w:firstLine="709"/>
        <w:jc w:val="both"/>
      </w:pPr>
      <w:r>
        <w:t>Согласно п. 29 Правил маркировки тов</w:t>
      </w:r>
      <w:r>
        <w:t>аров легкой промышленности средствами идентификации средство идентификации наносится в виде двумерного штрихового кода в соответствии с требованиями национального стандарта Российской Федерации ГОСТ Р ИСО/МЭК 16022-2008 "Автоматическая идентификация. Кодир</w:t>
      </w:r>
      <w:r>
        <w:t xml:space="preserve">ование штриховое. Спецификация символики </w:t>
      </w:r>
      <w:r>
        <w:t>Data</w:t>
      </w:r>
      <w:r>
        <w:t xml:space="preserve"> </w:t>
      </w:r>
      <w:r>
        <w:t>Matrix</w:t>
      </w:r>
      <w:r>
        <w:t>".</w:t>
      </w:r>
    </w:p>
    <w:p w:rsidR="00A77B3E" w:rsidP="005F1105">
      <w:pPr>
        <w:ind w:firstLine="709"/>
        <w:jc w:val="both"/>
      </w:pPr>
      <w:r>
        <w:t>Участники оборота товаров должны обеспечить маркировку ранее маркированных товаров (</w:t>
      </w:r>
      <w:r>
        <w:t>перемаркировку</w:t>
      </w:r>
      <w:r>
        <w:t>), поставляемых (реализуемых) в рамках сделок купли-продажи, а также договоров комиссии, в том числе пр</w:t>
      </w:r>
      <w:r>
        <w:t>едлагаемых к реализации (продаже) после их возврата потребителем, в случае утраты или повреждения средств идентификации товаров, исключающего возможность его считывания (распознавания), (п. 43 Правил маркировки товаров легкой промышленности средствами иден</w:t>
      </w:r>
      <w:r>
        <w:t>тификации.</w:t>
      </w:r>
    </w:p>
    <w:p w:rsidR="00A77B3E" w:rsidP="005F1105">
      <w:pPr>
        <w:ind w:firstLine="709"/>
        <w:jc w:val="both"/>
      </w:pPr>
      <w:r>
        <w:t>В соответствии с п. 46 Правил маркировки товаров легкой промышленности средствами идентификации средство идентификации наносится на товар, или на потребительскую упаковку, или этикетку, или ярлык методом, не допускающим отделения средства иденти</w:t>
      </w:r>
      <w:r>
        <w:t>фикации.</w:t>
      </w:r>
    </w:p>
    <w:p w:rsidR="00A77B3E" w:rsidP="005F1105">
      <w:pPr>
        <w:ind w:firstLine="709"/>
        <w:jc w:val="both"/>
      </w:pPr>
      <w:r>
        <w:t xml:space="preserve">Вина ИП </w:t>
      </w:r>
      <w:r>
        <w:t>Манукян</w:t>
      </w:r>
      <w:r>
        <w:t xml:space="preserve"> Р.Ф. в совершении административного правонарушения подтверждается исследованными по делу доказательствами:</w:t>
      </w:r>
    </w:p>
    <w:p w:rsidR="00A77B3E" w:rsidP="005F1105">
      <w:pPr>
        <w:ind w:firstLine="709"/>
        <w:jc w:val="both"/>
      </w:pPr>
      <w:r>
        <w:t>- протоколом об административном правонарушении №15-0004 от ДАТА (л.д.4-7);</w:t>
      </w:r>
    </w:p>
    <w:p w:rsidR="00A77B3E" w:rsidP="005F1105">
      <w:pPr>
        <w:ind w:firstLine="709"/>
        <w:jc w:val="both"/>
      </w:pPr>
      <w:r>
        <w:t>- протоколом ареста товаров от ДАТА (л.д.12-19);</w:t>
      </w:r>
    </w:p>
    <w:p w:rsidR="00A77B3E" w:rsidP="005F1105">
      <w:pPr>
        <w:ind w:firstLine="709"/>
        <w:jc w:val="both"/>
      </w:pPr>
      <w:r>
        <w:t>- видеозаписью с места совершения административного правонарушения (л.д.20);</w:t>
      </w:r>
    </w:p>
    <w:p w:rsidR="00A77B3E" w:rsidP="005F1105">
      <w:pPr>
        <w:ind w:firstLine="709"/>
        <w:jc w:val="both"/>
      </w:pPr>
      <w:r>
        <w:t>- выпиской из акта по результатам проведения контрольной закупки (л.д.21-23);</w:t>
      </w:r>
    </w:p>
    <w:p w:rsidR="00A77B3E" w:rsidP="005F1105">
      <w:pPr>
        <w:ind w:firstLine="709"/>
        <w:jc w:val="both"/>
      </w:pPr>
      <w:r>
        <w:t>- копией акта о проведении закупки товаров от ДАТА (л.д.24-31);</w:t>
      </w:r>
    </w:p>
    <w:p w:rsidR="00A77B3E" w:rsidP="005F1105">
      <w:pPr>
        <w:ind w:firstLine="709"/>
        <w:jc w:val="both"/>
      </w:pPr>
      <w:r>
        <w:t xml:space="preserve">- копией протокола осмотра от  ДАТА </w:t>
      </w:r>
      <w:r>
        <w:t>(л.д.32-36);</w:t>
      </w:r>
    </w:p>
    <w:p w:rsidR="00A77B3E" w:rsidP="005F1105">
      <w:pPr>
        <w:ind w:firstLine="709"/>
        <w:jc w:val="both"/>
      </w:pPr>
      <w:r>
        <w:t xml:space="preserve">- </w:t>
      </w:r>
      <w:r>
        <w:t>фототаблицей</w:t>
      </w:r>
      <w:r>
        <w:t xml:space="preserve"> (л.д.37-42);</w:t>
      </w:r>
    </w:p>
    <w:p w:rsidR="00A77B3E" w:rsidP="005F1105">
      <w:pPr>
        <w:ind w:firstLine="709"/>
        <w:jc w:val="both"/>
      </w:pPr>
      <w:r>
        <w:t>- выпиской из решения о проведении контрольной закупки от ДАТА (л.д.43-47);</w:t>
      </w:r>
    </w:p>
    <w:p w:rsidR="00A77B3E" w:rsidP="005F1105">
      <w:pPr>
        <w:ind w:firstLine="709"/>
        <w:jc w:val="both"/>
      </w:pPr>
      <w:r>
        <w:t>- выпиской из акта по результатам проведения выездного обследования № НОМЕР</w:t>
      </w:r>
      <w:r>
        <w:t xml:space="preserve"> от ДАТА (л.д.48-49);</w:t>
      </w:r>
    </w:p>
    <w:p w:rsidR="00A77B3E" w:rsidP="005F1105">
      <w:pPr>
        <w:ind w:firstLine="709"/>
        <w:jc w:val="both"/>
      </w:pPr>
      <w:r>
        <w:t>-копией протокола осмотра о</w:t>
      </w:r>
      <w:r>
        <w:t xml:space="preserve">т ДАТА, с приложением </w:t>
      </w:r>
      <w:r>
        <w:t>фототаблицы</w:t>
      </w:r>
      <w:r>
        <w:t xml:space="preserve"> (л.д.50-54);</w:t>
      </w:r>
    </w:p>
    <w:p w:rsidR="00A77B3E" w:rsidP="005F1105">
      <w:pPr>
        <w:ind w:firstLine="709"/>
        <w:jc w:val="both"/>
      </w:pPr>
      <w:r>
        <w:t>- копией задания на проведение выездного обследования от ДАТА №НОМЕР</w:t>
      </w:r>
      <w:r>
        <w:t xml:space="preserve"> (л.д.55);</w:t>
      </w:r>
    </w:p>
    <w:p w:rsidR="00A77B3E" w:rsidP="005F1105">
      <w:pPr>
        <w:ind w:firstLine="709"/>
        <w:jc w:val="both"/>
      </w:pPr>
      <w:r>
        <w:t>- выпиской из ЕГРИП (л.д.63-66);</w:t>
      </w:r>
    </w:p>
    <w:p w:rsidR="00A77B3E" w:rsidP="005F1105">
      <w:pPr>
        <w:ind w:firstLine="709"/>
        <w:jc w:val="both"/>
      </w:pPr>
      <w:r>
        <w:t>Не доверять которым у суда оснований не имеется, поскольку они являются полными, последователь</w:t>
      </w:r>
      <w:r>
        <w:t>ными, убедительными и согласующимися друг с другом.</w:t>
      </w:r>
    </w:p>
    <w:p w:rsidR="00A77B3E" w:rsidP="005F1105">
      <w:pPr>
        <w:ind w:firstLine="709"/>
        <w:jc w:val="both"/>
      </w:pPr>
      <w:r>
        <w:t xml:space="preserve">Из материалов дела следует, что ДАТА в ВРЕМЯ ИП </w:t>
      </w:r>
      <w:r>
        <w:t>Манукян</w:t>
      </w:r>
      <w:r>
        <w:t xml:space="preserve"> Р.А. осуществляющий предпринимательскую деятельность в торговом объекте магазине «</w:t>
      </w:r>
      <w:r w:rsidRPr="005F1105">
        <w:t>НАИМЕНОВАНИЕ</w:t>
      </w:r>
      <w:r>
        <w:t>», расположенном по адресу: АДРЕС, реализовал обувную пр</w:t>
      </w:r>
      <w:r>
        <w:t>одукцию и продукцию легкой промышленности без маркировки и (или) нанесения информации, предусмотренной законодательством Российской Федерации, в случае если, такая маркировка и (или) нанесение такой информации обязательны.</w:t>
      </w:r>
    </w:p>
    <w:p w:rsidR="00A77B3E" w:rsidP="005F1105">
      <w:pPr>
        <w:ind w:firstLine="709"/>
        <w:jc w:val="both"/>
      </w:pPr>
      <w:r>
        <w:t xml:space="preserve">Таким образом, своими действиями </w:t>
      </w:r>
      <w:r>
        <w:t xml:space="preserve">ИП </w:t>
      </w:r>
      <w:r>
        <w:t>Манукян</w:t>
      </w:r>
      <w:r>
        <w:t xml:space="preserve"> Р.А. совершил административное правонарушение, предусмотренное ч. 2 ст. 15.12 КоАП РФ как продажа товаров и продукции без маркировки и (или) нанесения информации, предусмотренной законодательством Российской Федерации, в случае если, такая марки</w:t>
      </w:r>
      <w:r>
        <w:t>ровка и (или) нанесение такой информации обязательны, а также хранение, перевозка либо приобретение таких товаров и продукции в целях сбыта, за исключением случаев, предусмотренных частью 4 настоящей статьи и частью 1 статьи 6.34 настоящего Кодекса.</w:t>
      </w:r>
    </w:p>
    <w:p w:rsidR="00A77B3E" w:rsidP="005F1105">
      <w:pPr>
        <w:ind w:firstLine="709"/>
        <w:jc w:val="both"/>
      </w:pPr>
      <w:r>
        <w:t>Основа</w:t>
      </w:r>
      <w:r>
        <w:t xml:space="preserve">ний для прекращения производства по делу, в </w:t>
      </w:r>
      <w:r>
        <w:t>т.ч</w:t>
      </w:r>
      <w:r>
        <w:t xml:space="preserve">. по малозначительности, оснований для переквалификации действий ИП </w:t>
      </w:r>
      <w:r>
        <w:t>Манукян</w:t>
      </w:r>
      <w:r>
        <w:t xml:space="preserve"> Р.А. суд не усматривает.</w:t>
      </w:r>
    </w:p>
    <w:p w:rsidR="00A77B3E" w:rsidP="005F1105">
      <w:pPr>
        <w:ind w:firstLine="709"/>
        <w:jc w:val="both"/>
      </w:pPr>
      <w:r>
        <w:t xml:space="preserve">В силу примечания к ст. 2.4 КоАП РФ лица, осуществляющие предпринимательскую деятельность без образования </w:t>
      </w:r>
      <w:r>
        <w:t>юридического лица, совершившие административные правонарушения, несут административную ответственность как должностные лица, если настоящим Кодексом не установлено иное.</w:t>
      </w:r>
    </w:p>
    <w:p w:rsidR="00A77B3E" w:rsidP="005F1105">
      <w:pPr>
        <w:ind w:firstLine="709"/>
        <w:jc w:val="both"/>
      </w:pPr>
      <w:r>
        <w:t>При назначении наказания суд учитывает характер совершенного административного правона</w:t>
      </w:r>
      <w:r>
        <w:t xml:space="preserve">рушения, конкретные обстоятельства дела, личность лица, привлекаемого к административной ответственности. </w:t>
      </w:r>
    </w:p>
    <w:p w:rsidR="00A77B3E" w:rsidP="005F1105">
      <w:pPr>
        <w:ind w:firstLine="709"/>
        <w:jc w:val="both"/>
      </w:pPr>
      <w:r>
        <w:t xml:space="preserve">В качестве смягчающих административную ответственность обстоятельств мировой судья учитывает признание вины, раскаяние лица, совершившего административное правонарушение. </w:t>
      </w:r>
    </w:p>
    <w:p w:rsidR="00A77B3E" w:rsidP="005F1105">
      <w:pPr>
        <w:ind w:firstLine="709"/>
        <w:jc w:val="both"/>
      </w:pPr>
      <w:r>
        <w:t>Отягчающих административную ответственность обстоятельств не установлено.</w:t>
      </w:r>
    </w:p>
    <w:p w:rsidR="00A77B3E" w:rsidP="005F1105">
      <w:pPr>
        <w:ind w:firstLine="709"/>
        <w:jc w:val="both"/>
      </w:pPr>
      <w:r>
        <w:t xml:space="preserve">Оснований </w:t>
      </w:r>
      <w:r>
        <w:t xml:space="preserve">для применения положений ч. 2.2 ст. 4.1 КоАП РФ и снижения размера назначенного штрафа не имеется. </w:t>
      </w:r>
    </w:p>
    <w:p w:rsidR="00A77B3E" w:rsidP="005F1105">
      <w:pPr>
        <w:ind w:firstLine="709"/>
        <w:jc w:val="both"/>
      </w:pPr>
      <w:r>
        <w:t>Мировой судья также не находит оснований для применения положений ч. 1 ст. 4.1.1 КоАП РФ и замены наказания в виде штрафа на предупреждение, поскольку испол</w:t>
      </w:r>
      <w:r>
        <w:t>ьзование немаркированных изделий лишает возможности потребителей идентифицировать товар, а следовательно разумно определять заявленные потребительские свойства товаров (качество) и производителя и в зависимости от этого и использовать товары по прямому наз</w:t>
      </w:r>
      <w:r>
        <w:t xml:space="preserve">начению, что в процессе эксплуатации товаров создает реальную угрозу для здоровья граждан. Таким образом, условия применения положений ч. 1 ст. 4.1.1 КоАП РФ не соблюдены. </w:t>
      </w:r>
    </w:p>
    <w:p w:rsidR="00A77B3E" w:rsidP="005F1105">
      <w:pPr>
        <w:ind w:firstLine="709"/>
        <w:jc w:val="both"/>
      </w:pPr>
      <w:r>
        <w:t>Санкция ч. 2 ст. 15.12 КоАП РФ предусматривает кроме основного наказания в виде адм</w:t>
      </w:r>
      <w:r>
        <w:t xml:space="preserve">инистративного штрафа безальтернативное назначение дополнительного наказания в виде конфискации предметов административного правонарушения. Поскольку ИП </w:t>
      </w:r>
      <w:r>
        <w:t>Манукян</w:t>
      </w:r>
      <w:r>
        <w:t xml:space="preserve"> Р.А. совершил оборот товаров без маркировки, предусмотренной законодательством Российской Федер</w:t>
      </w:r>
      <w:r>
        <w:t>ации, при этом такая маркировка обязательна, то предметы административного правонарушения подлежат конфискации.</w:t>
      </w:r>
    </w:p>
    <w:p w:rsidR="00A77B3E" w:rsidP="005F1105">
      <w:pPr>
        <w:ind w:firstLine="709"/>
        <w:jc w:val="both"/>
      </w:pPr>
      <w:r>
        <w:t>Согласно ст. 3.7 КоАП РФ конфискацией орудия совершения или предмета административного правонарушения является принудительное безвозмездное обра</w:t>
      </w:r>
      <w:r>
        <w:t>щение в федеральную собственность или в собственность субъекта Российской Федерации не изъятых из оборота вещей. Конфискация назначается судьей. Не является конфискацией изъятие из незаконного владения лица, совершившего административное правонарушение, ор</w:t>
      </w:r>
      <w:r>
        <w:t>удия совершения или предмета административного правонарушения: подлежащих в соответствии с федеральным законом возвращению их законному собственнику; изъятых из оборота либо находившихся в противоправном владении лица, совершившего административное правона</w:t>
      </w:r>
      <w:r>
        <w:t>рушение, по иным причинам и на этом основании подлежащих обращению в собственность государства или уничтожению.</w:t>
      </w:r>
    </w:p>
    <w:p w:rsidR="00A77B3E" w:rsidP="005F1105">
      <w:pPr>
        <w:ind w:firstLine="709"/>
        <w:jc w:val="both"/>
      </w:pPr>
      <w:r>
        <w:t>Дополнительное наказание в виде конфискации предметов административного правонарушения является обязательным для применения в соответствии с дис</w:t>
      </w:r>
      <w:r>
        <w:t>позицией ч. 2 ст. 15.12 КоАП РФ.</w:t>
      </w:r>
    </w:p>
    <w:p w:rsidR="00A77B3E" w:rsidP="005F1105">
      <w:pPr>
        <w:ind w:firstLine="709"/>
        <w:jc w:val="both"/>
      </w:pPr>
      <w:r>
        <w:t xml:space="preserve">При назначении наказания, суд учитывает положения ст. 4.1 - 4.3 КоАП РФ, характер совершенного ИП </w:t>
      </w:r>
      <w:r>
        <w:t>Манукян</w:t>
      </w:r>
      <w:r>
        <w:t xml:space="preserve"> Р.А. административного правонарушения, данные о личности привлекаемого лица, наличие смягчающих и отсутствие отягчающ</w:t>
      </w:r>
      <w:r>
        <w:t>их административную ответственность обстоятельств, в связи с чем полагает возможным, назначить административное наказание в виде штрафа с конфискацией предметов административного правонарушения.</w:t>
      </w:r>
    </w:p>
    <w:p w:rsidR="00A77B3E" w:rsidP="005F1105">
      <w:pPr>
        <w:ind w:firstLine="709"/>
        <w:jc w:val="both"/>
      </w:pPr>
      <w:r>
        <w:t>На основании ч.2 ст.15.12 Кодекса Российской Федерации об адм</w:t>
      </w:r>
      <w:r>
        <w:t>инистративных правонарушениях, и руководствуясь ст.ст.23.1, 29.9-29.11 КоАП, мировой судья, -</w:t>
      </w:r>
    </w:p>
    <w:p w:rsidR="00A77B3E" w:rsidP="005F1105">
      <w:pPr>
        <w:ind w:firstLine="709"/>
        <w:jc w:val="both"/>
      </w:pPr>
    </w:p>
    <w:p w:rsidR="00A77B3E" w:rsidP="005F1105">
      <w:pPr>
        <w:ind w:firstLine="709"/>
        <w:jc w:val="both"/>
      </w:pPr>
      <w:r>
        <w:t xml:space="preserve">                                     </w:t>
      </w:r>
      <w:r>
        <w:t xml:space="preserve">              ПОСТАНОВИЛ:</w:t>
      </w:r>
    </w:p>
    <w:p w:rsidR="00A77B3E" w:rsidP="005F1105">
      <w:pPr>
        <w:ind w:firstLine="709"/>
        <w:jc w:val="both"/>
      </w:pPr>
    </w:p>
    <w:p w:rsidR="00A77B3E" w:rsidP="005F1105">
      <w:pPr>
        <w:ind w:firstLine="709"/>
        <w:jc w:val="both"/>
      </w:pPr>
      <w:r>
        <w:t xml:space="preserve">Индивидуального предпринимателя </w:t>
      </w:r>
      <w:r>
        <w:t>Манукяна</w:t>
      </w:r>
      <w:r>
        <w:t xml:space="preserve"> Рафика </w:t>
      </w:r>
      <w:r>
        <w:t>Арамовича</w:t>
      </w:r>
      <w:r>
        <w:t xml:space="preserve"> (ОГРНИП 321920000</w:t>
      </w:r>
      <w:r>
        <w:t>012879; ИНН 220418748223), ПАСПОРТНЫЕ ДАННЫЕ, признать виновным в совершении административного правонарушения, предусмотренного ч.2 ст.15.12 КоАП РФ, и назначить административное наказание в виде административного штрафа в размере 5 000 (пять тысяч) рублей</w:t>
      </w:r>
      <w:r>
        <w:t>, с конфискацией предметов административного правонарушения.</w:t>
      </w:r>
    </w:p>
    <w:p w:rsidR="00A77B3E" w:rsidP="005F1105">
      <w:pPr>
        <w:ind w:firstLine="709"/>
        <w:jc w:val="both"/>
      </w:pPr>
      <w:r>
        <w:t xml:space="preserve">Реквизиты для уплаты штрафа: юридический адрес: Россия, Республика Крым, 295000, г. Симферополь, ул. Набережная им.60-летия СССР, 28; почтовый адрес: Россия, Республика </w:t>
      </w:r>
      <w:r>
        <w:t>Крым, 295000, г. Симферопо</w:t>
      </w:r>
      <w:r>
        <w:t>ль, ул. Набережная им.60-летия СССР, 28; ОГРН 1149102019164; банковские реквизиты:  получатель: УФК по Республике Крым (Министерство юстиции Республики Крым); наименование банка: ОКЦ № 7 ЮГУ Банка России//УФК по Республике Крым г. Симферополь; ИНН 91020132</w:t>
      </w:r>
      <w:r>
        <w:t>84; КПП 910201001; БИК 013510002; Единый казначейский счет 40102810645370000035; Казначейский счет  03100643000000017500; Лицевой счет  04752203230 в УФК по  Республике Крым; Код Сводного реестра 35220323; КБК 828 1 16 01333 01 0000 140; УИН: 0410760300925</w:t>
      </w:r>
      <w:r>
        <w:t>000962615138; ОКТМО 35656000; постановление №5-92-96/2026.</w:t>
      </w:r>
    </w:p>
    <w:p w:rsidR="00A77B3E" w:rsidP="005F1105">
      <w:pPr>
        <w:ind w:firstLine="709"/>
        <w:jc w:val="both"/>
      </w:pPr>
      <w:r>
        <w:t xml:space="preserve">Разъяснить </w:t>
      </w:r>
      <w:r>
        <w:t>Манукяну</w:t>
      </w:r>
      <w:r>
        <w:t xml:space="preserve"> Р.А., что в соответствии со ст. 32.2 КоАП РФ, административный штраф должен быть уплачен в полном размере лицом, привлеченным к административной ответственности, не позднее шест</w:t>
      </w:r>
      <w:r>
        <w:t>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</w:t>
      </w:r>
      <w:r>
        <w:t>енных статьей 31.5 настоящего Кодекса.</w:t>
      </w:r>
    </w:p>
    <w:p w:rsidR="00A77B3E" w:rsidP="005F1105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5F1105">
      <w:pPr>
        <w:ind w:firstLine="709"/>
        <w:jc w:val="both"/>
      </w:pPr>
      <w:r>
        <w:t>Неуплата административного штрафа в срок, предусмотрен</w:t>
      </w:r>
      <w:r>
        <w:t xml:space="preserve">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</w:t>
      </w:r>
      <w:r>
        <w:t>до пятидесяти часов (ч.1 ст.20.25 КоАП РФ).</w:t>
      </w:r>
    </w:p>
    <w:p w:rsidR="00A77B3E" w:rsidP="005F1105">
      <w:pPr>
        <w:ind w:firstLine="709"/>
        <w:jc w:val="both"/>
      </w:pPr>
      <w:r>
        <w:t>Предметы административного правонарушения: галоши мужские ТЗ 15 – 2 пары; сапоги ISKROSHOES пена мужские ТЗ 14 – 5 пар; носки HAPLIFE мужские ТЛ 87 – 6 пар, изъятые согласно протоколу ареста товаров от ДАТА, нахо</w:t>
      </w:r>
      <w:r>
        <w:t>дящиеся на ответственном хранении ст. продавца магазина «НАИМЕНОВАНИЕ</w:t>
      </w:r>
      <w:r>
        <w:t>», по адресу: АДРЕС, - конфисковать, с последующим уничтожением в установленном законом порядке.</w:t>
      </w:r>
    </w:p>
    <w:p w:rsidR="00A77B3E" w:rsidP="005F1105">
      <w:pPr>
        <w:ind w:firstLine="709"/>
        <w:jc w:val="both"/>
      </w:pPr>
      <w:r>
        <w:t>Исполнение постановления в части конфискации и уничтожения предметов административного право</w:t>
      </w:r>
      <w:r>
        <w:t>нарушения возложить на отделение судебных приставов по Черноморскому району ГУФССП России по Республике Крым и г. Севастополю.</w:t>
      </w:r>
    </w:p>
    <w:p w:rsidR="00A77B3E" w:rsidP="005F1105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</w:t>
      </w:r>
      <w:r>
        <w:t>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5F1105">
      <w:pPr>
        <w:ind w:firstLine="709"/>
        <w:jc w:val="both"/>
      </w:pPr>
    </w:p>
    <w:p w:rsidR="00A77B3E" w:rsidP="005F1105">
      <w:pPr>
        <w:ind w:firstLine="709"/>
        <w:jc w:val="both"/>
      </w:pPr>
    </w:p>
    <w:p w:rsidR="00A77B3E" w:rsidP="005F1105">
      <w:pPr>
        <w:ind w:firstLine="709"/>
        <w:jc w:val="both"/>
      </w:pPr>
      <w:r>
        <w:t xml:space="preserve"> Мировой судья </w:t>
      </w:r>
      <w:r>
        <w:tab/>
      </w:r>
      <w:r>
        <w:tab/>
        <w:t xml:space="preserve">          </w:t>
      </w:r>
      <w:r>
        <w:t xml:space="preserve">    </w:t>
      </w:r>
      <w:r>
        <w:t xml:space="preserve"> подпись</w:t>
      </w:r>
      <w:r>
        <w:tab/>
        <w:t xml:space="preserve">        </w:t>
      </w:r>
      <w:r>
        <w:t xml:space="preserve">             О.В. </w:t>
      </w:r>
      <w:r>
        <w:t>Байбарза</w:t>
      </w:r>
    </w:p>
    <w:p w:rsidR="00A77B3E" w:rsidP="005F1105">
      <w:pPr>
        <w:ind w:firstLine="709"/>
        <w:jc w:val="both"/>
      </w:pPr>
    </w:p>
    <w:p w:rsidR="005F1105" w:rsidRPr="004C1B7C" w:rsidP="005F1105">
      <w:pPr>
        <w:ind w:firstLine="720"/>
        <w:jc w:val="both"/>
      </w:pPr>
      <w:r w:rsidRPr="004C1B7C">
        <w:t>«СОГЛАСОВАНО»</w:t>
      </w:r>
    </w:p>
    <w:p w:rsidR="005F1105" w:rsidP="005F1105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5F1105" w:rsidP="005F1105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5F1105" w:rsidRPr="006D51A8" w:rsidP="005F1105">
      <w:pPr>
        <w:ind w:firstLine="720"/>
        <w:jc w:val="both"/>
      </w:pPr>
      <w:r w:rsidRPr="006D51A8">
        <w:t>судебного участка №92</w:t>
      </w:r>
    </w:p>
    <w:p w:rsidR="005F1105" w:rsidP="005F1105">
      <w:pPr>
        <w:ind w:firstLine="720"/>
        <w:jc w:val="both"/>
      </w:pPr>
      <w:r w:rsidRPr="006D51A8">
        <w:t>Черноморского судебного района</w:t>
      </w:r>
    </w:p>
    <w:p w:rsidR="005F1105" w:rsidP="005F1105">
      <w:pPr>
        <w:ind w:firstLine="720"/>
        <w:jc w:val="both"/>
      </w:pPr>
      <w:r>
        <w:t>(Черноморский район)</w:t>
      </w:r>
    </w:p>
    <w:p w:rsidR="005F1105" w:rsidP="005F1105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5F1105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105"/>
    <w:rsid w:val="004C1B7C"/>
    <w:rsid w:val="005F1105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F110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