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9.4 -->
  <w:body>
    <w:p w:rsidR="00A77B3E"/>
    <w:p w:rsidR="00A77B3E" w:rsidP="006E0735">
      <w:pPr>
        <w:ind w:firstLine="851"/>
        <w:jc w:val="both"/>
      </w:pPr>
    </w:p>
    <w:p w:rsidR="00A77B3E" w:rsidP="006E0735">
      <w:pPr>
        <w:ind w:firstLine="851"/>
        <w:jc w:val="right"/>
      </w:pPr>
      <w:r>
        <w:t>Дело №5-92-103/2026</w:t>
      </w:r>
    </w:p>
    <w:p w:rsidR="00A77B3E" w:rsidP="006E0735">
      <w:pPr>
        <w:ind w:firstLine="851"/>
        <w:jc w:val="right"/>
      </w:pPr>
      <w:r>
        <w:t xml:space="preserve">               УИД: 91МS0023-01-2026-000067-56</w:t>
      </w:r>
    </w:p>
    <w:p w:rsidR="00A77B3E" w:rsidP="006E0735">
      <w:pPr>
        <w:ind w:firstLine="851"/>
        <w:jc w:val="both"/>
      </w:pPr>
    </w:p>
    <w:p w:rsidR="00A77B3E" w:rsidP="006E0735">
      <w:pPr>
        <w:ind w:firstLine="851"/>
        <w:jc w:val="center"/>
      </w:pPr>
      <w:r>
        <w:t>П О С Т А Н О В Л Е Н И Е</w:t>
      </w:r>
    </w:p>
    <w:p w:rsidR="006E0735" w:rsidP="006E0735">
      <w:pPr>
        <w:ind w:firstLine="851"/>
        <w:jc w:val="both"/>
      </w:pPr>
    </w:p>
    <w:p w:rsidR="00A77B3E" w:rsidP="006E0735">
      <w:pPr>
        <w:jc w:val="both"/>
      </w:pPr>
      <w:r>
        <w:t>30 марта 2026 года                                                                                                   п. Черноморское</w:t>
      </w:r>
    </w:p>
    <w:p w:rsidR="00A77B3E" w:rsidP="006E0735">
      <w:pPr>
        <w:ind w:firstLine="851"/>
        <w:jc w:val="both"/>
      </w:pPr>
    </w:p>
    <w:p w:rsidR="00A77B3E" w:rsidP="006E0735">
      <w:pPr>
        <w:ind w:firstLine="851"/>
        <w:jc w:val="both"/>
      </w:pPr>
      <w:r>
        <w:t>Мировой судья судебного участка №93 Черноморского судебного района (Черноморский район) Республики Крым Дерюгин Денис Олегович, и.о. мирового судьи судебного участка №92 Черноморского судебного района  (Черноморский район) Республики Крым, рассмотрев в помещении судебного участка №92 Черноморского судебного района Республики Крым (пгт. Черноморское, ул. Почтовая, д.82), с соблюдением требований, предусмотренных ст.51 Конституции РФ, ст.ст.24.2, 24.3, 24.4, 25.1, 29.7 КоАП РФ, дело об административном правонарушении, предусмотренном ст.6.1.1 КоАП РФ, в отношении Мельника Юрия Николаевича, ПАСПОРТНЫЕ ДАННЫЕ, гражданина Российской Федерации, ПАСПОРТНЫЕ ДАННЫЕ, холостого, работающего по найму, зарегистрированного и проживающего по адресу: АДРЕС,</w:t>
      </w:r>
    </w:p>
    <w:p w:rsidR="00A77B3E" w:rsidP="006E0735">
      <w:pPr>
        <w:ind w:firstLine="851"/>
        <w:jc w:val="both"/>
      </w:pPr>
    </w:p>
    <w:p w:rsidR="00A77B3E" w:rsidP="006E0735">
      <w:pPr>
        <w:ind w:firstLine="851"/>
        <w:jc w:val="center"/>
      </w:pPr>
      <w:r>
        <w:t>УСТАНОВИЛ:</w:t>
      </w:r>
    </w:p>
    <w:p w:rsidR="00A77B3E" w:rsidP="006E0735">
      <w:pPr>
        <w:ind w:firstLine="851"/>
        <w:jc w:val="both"/>
      </w:pPr>
    </w:p>
    <w:p w:rsidR="00A77B3E" w:rsidP="006E0735">
      <w:pPr>
        <w:ind w:firstLine="851"/>
        <w:jc w:val="both"/>
      </w:pPr>
      <w:r>
        <w:t xml:space="preserve">ДАТА в ВРЕМЯ, Мельник Ю.Н., находясь по адресу: АДРЕС, умышленно нанес побои ФИО., а именно бил кулаком по рукам, лицу и телу, а также ногой в область ягодиц, согласно заключению эксперта № НОМЕР от ДАТА у ФИО обнаружены повреждения в виде кроводтёков на обеих верхних конечностях, данные повреждения не повлекли за собой кратковременного расстройства здоровья или незначительной стойкой утраты общей трудоспособности, которое расценивается как повреждение, не причинившие вред здоровью, что не повлекло последствий, указанных в ст.115 УК РФ и не содержит признаки уголовно наказуемого деяния, т.е. совершил административное правонарушение, предусмотренное ст.6.1.1 КоАП РФ.  </w:t>
      </w:r>
    </w:p>
    <w:p w:rsidR="00A77B3E" w:rsidP="006E0735">
      <w:pPr>
        <w:ind w:firstLine="851"/>
        <w:jc w:val="both"/>
      </w:pPr>
      <w:r>
        <w:t>При рассмотрении дела лицо, в отношении которого ведется производство по делу об административном правонарушении – Мельник Ю.Н., вину признал частично, пояснил, что пришел к потерпевшей в гости, с целью выяснить отношения, в ходе возникшего конфликта, он случайно толкнул Мельник И.Ю., но удары не наносил.</w:t>
      </w:r>
    </w:p>
    <w:p w:rsidR="00A77B3E" w:rsidP="006E0735">
      <w:pPr>
        <w:ind w:firstLine="851"/>
        <w:jc w:val="both"/>
      </w:pPr>
      <w:r>
        <w:t>Потерпевшая ФИО. в ходе рассмотрения дела подтвердила факт причинения ей Мельником Ю.Н. физической боли и телесных повреждений, пояснила, что Мельник Ю.Н. пришел пьяный, когда она начала его вытаскивать со двора, он ее душил, а потом наносил удары.</w:t>
      </w:r>
    </w:p>
    <w:p w:rsidR="00A77B3E" w:rsidP="006E0735">
      <w:pPr>
        <w:ind w:firstLine="851"/>
        <w:jc w:val="both"/>
      </w:pPr>
      <w:r>
        <w:t xml:space="preserve"> Суд, заслушав лицо, в отношении которого ведется производство по делу об административном правонарушении, потерпевшую, исследовав материалы дела об административном правонарушении, приходит к выводу о том, что вина Мельника Ю.Н. в совершении административного правонарушения, предусмотренного ст.6.1.1 КоАП РФ, доказана и нашла свое подтверждение в ходе производства по делу об административном правонарушении.     </w:t>
      </w:r>
    </w:p>
    <w:p w:rsidR="00A77B3E" w:rsidP="006E0735">
      <w:pPr>
        <w:ind w:firstLine="851"/>
        <w:jc w:val="both"/>
      </w:pPr>
      <w:r>
        <w:t xml:space="preserve">Вина Мельника Ю.Н. подтверждается представленными по делу доказательствами, а именно: </w:t>
      </w:r>
    </w:p>
    <w:p w:rsidR="00A77B3E" w:rsidP="006E0735">
      <w:pPr>
        <w:ind w:firstLine="851"/>
        <w:jc w:val="both"/>
      </w:pPr>
      <w:r>
        <w:t>- протоколом об административном правонарушении 82 01 № НОМЕР от ДАТА, в котором зафиксировано существо и обстоятельства правонарушения. Как следует из протокола, права, предусмотренные ст.25.1 КоАП РФ, ст.51 Конституции РФ Мельнику Ю.Н. были разъяснены, копия протокола вручена, о чем в соответствующих графах протокола имеются подписи последнего (л.д.1);</w:t>
      </w:r>
    </w:p>
    <w:p w:rsidR="00A77B3E" w:rsidP="006E0735">
      <w:pPr>
        <w:ind w:firstLine="851"/>
        <w:jc w:val="both"/>
      </w:pPr>
      <w:r>
        <w:t>- письменным заявлением Мельник И.Ю. от ДАТА, поступившим в ОМВД России по Черноморскому району (л.д.3);</w:t>
      </w:r>
    </w:p>
    <w:p w:rsidR="00A77B3E" w:rsidP="006E0735">
      <w:pPr>
        <w:ind w:firstLine="851"/>
        <w:jc w:val="both"/>
      </w:pPr>
      <w:r>
        <w:t>- письменным объяснением потерпевшей  Мельник И.Ю. от ДАТА (л.д.4);</w:t>
      </w:r>
    </w:p>
    <w:p w:rsidR="00A77B3E" w:rsidP="006E0735">
      <w:pPr>
        <w:ind w:firstLine="851"/>
        <w:jc w:val="both"/>
      </w:pPr>
      <w:r>
        <w:t>- определением 8203 № НОМЕР от ДАТА о возбуждении дела об административном правонарушении и проведении административного расследования (л.д.9);</w:t>
      </w:r>
    </w:p>
    <w:p w:rsidR="00A77B3E" w:rsidP="006E0735">
      <w:pPr>
        <w:ind w:firstLine="851"/>
        <w:jc w:val="both"/>
      </w:pPr>
      <w:r>
        <w:t>- письменным объяснением лица привлекаемого к административной ответственности Мельника Ю.Н. от ДАТА (л.д.11-12);</w:t>
      </w:r>
    </w:p>
    <w:p w:rsidR="00A77B3E" w:rsidP="006E0735">
      <w:pPr>
        <w:ind w:firstLine="851"/>
        <w:jc w:val="both"/>
      </w:pPr>
      <w:r>
        <w:t>- постановлением о назначении дополнительной судебно-медицинской экспертизы  от ДАТА (л.д.24);</w:t>
      </w:r>
    </w:p>
    <w:p w:rsidR="00A77B3E" w:rsidP="006E0735">
      <w:pPr>
        <w:ind w:firstLine="851"/>
        <w:jc w:val="both"/>
      </w:pPr>
      <w:r>
        <w:t>- заключением эксперта №НОМЕР от ДАТА, согласно которому у Мельник И.Ю. обнаружены повреждения – кровоподтёки на обеих верхних конечностях; повреждения образовались от действия тупых твёрдых предметов с ограниченной травмирующей поверхностью, либо ударе о таковые за 1-2 дня до момента освидетельствования, возможно ДАТА; данные повреждения не повлекли за собой кратковременного расстройства здоровья или незначительной стойкой утраты общей трудоспособности, расцениваются как повреждения не причинившие вред здоровью человека (л.д.25-26);</w:t>
      </w:r>
    </w:p>
    <w:p w:rsidR="00A77B3E" w:rsidP="006E0735">
      <w:pPr>
        <w:ind w:firstLine="851"/>
        <w:jc w:val="both"/>
      </w:pPr>
      <w:r>
        <w:t>- определением по делу об административном правонарушении от ДАТА к протоколу об административном правонарушении 82 01 № НОМЕР (л.д.28).</w:t>
      </w:r>
    </w:p>
    <w:p w:rsidR="00A77B3E" w:rsidP="006E0735">
      <w:pPr>
        <w:ind w:firstLine="851"/>
        <w:jc w:val="both"/>
      </w:pPr>
      <w:r>
        <w:t>- справкой на лицо по учетам СООП в отношении Мельника Ю.Н. (л.д.41).</w:t>
      </w:r>
    </w:p>
    <w:p w:rsidR="00A77B3E" w:rsidP="006E0735">
      <w:pPr>
        <w:ind w:firstLine="851"/>
        <w:jc w:val="both"/>
      </w:pPr>
      <w:r>
        <w:t xml:space="preserve">У суда не имеется оснований не доверять представленным материалам дела, полученным в установленном законом порядке, отнесенным ст.26.2 Кодекса Российской Федерации об административных правонарушениях к числу доказательств, имеющих значение для правильного разрешения дела, являющимися допустимыми, достоверными и достаточными для разрешения дела, не имеется обстоятельств, исключающих производство по делу об административном правонарушении.  </w:t>
      </w:r>
    </w:p>
    <w:p w:rsidR="00A77B3E" w:rsidP="006E0735">
      <w:pPr>
        <w:ind w:firstLine="851"/>
        <w:jc w:val="both"/>
      </w:pPr>
      <w:r>
        <w:t>Так, нанесение побоев или совершение иных насильственных действий, причинивших физическую боль, но не повлекших последствий, указанных в статье 115 Уголовного кодекса Российской Федерации, если эти действия не содержат уголовно наказуемого деяния, образует объективную сторону состава административного правонарушения, предусмотренного ст. 6.1.1 Кодекса Российской Федерации об административных правонарушениях.</w:t>
      </w:r>
    </w:p>
    <w:p w:rsidR="00A77B3E" w:rsidP="006E0735">
      <w:pPr>
        <w:ind w:firstLine="851"/>
        <w:jc w:val="both"/>
      </w:pPr>
      <w:r>
        <w:t>Как следует из диспозиции ст. 6.1.1 Кодекса Российской Федерации об административных правонарушениях, субъективная сторона указанного состава административного правонарушения характеризуется умышленной формой вины, то есть, когда лицо, совершившее административное правонарушение, сознавало противоправный характер своего действия (бездействия), предвидело его вредные последствия и желало наступления таких последствий или сознательно их допускало либо относилось к ним безразлично (ч.1 ст.2.2 КоАП РФ).</w:t>
      </w:r>
    </w:p>
    <w:p w:rsidR="00A77B3E" w:rsidP="006E0735">
      <w:pPr>
        <w:ind w:firstLine="851"/>
        <w:jc w:val="both"/>
      </w:pPr>
      <w:r>
        <w:t>При этом побои - это действия, характеризующиеся многократным нанесением ударов, которые сами по себе не составляют особого вида повреждения, хотя в результате их нанесения могут возникать телесные повреждения (в частности, ссадины, кровоподтеки, небольшие раны, не влекущие за собой временной утраты трудоспособности или незначительной стойкой утраты общей трудоспособности). Вместе с тем побои могут и не оставлять после себя никаких объективно выявляемых повреждений.</w:t>
      </w:r>
    </w:p>
    <w:p w:rsidR="00A77B3E" w:rsidP="006E0735">
      <w:pPr>
        <w:ind w:firstLine="851"/>
        <w:jc w:val="both"/>
      </w:pPr>
      <w:r>
        <w:t>Таким образом, обязательным признаком объективной стороны состава указанного административного правонарушения является наступление последствий в виде телесных повреждений или физической боли.</w:t>
      </w:r>
    </w:p>
    <w:p w:rsidR="00A77B3E" w:rsidP="006E0735">
      <w:pPr>
        <w:ind w:firstLine="851"/>
        <w:jc w:val="both"/>
      </w:pPr>
      <w:r>
        <w:t>Исходя из исследованных материалов дела, суд приходит к выводу, что Мельник Ю.Н. при нанесении ФИО ДАТА ударов кулаком по рукам, лицу и телу, а также ногой в область ягодиц, понимал последствия своих действий, а также то, что его действия могут причинить ФИО телесные повреждения и физическую боль, то есть действовал умышленно, а также осознавал противоправный характер и последствия совершаемых им действий.</w:t>
      </w:r>
    </w:p>
    <w:p w:rsidR="00A77B3E" w:rsidP="006E0735">
      <w:pPr>
        <w:ind w:firstLine="851"/>
        <w:jc w:val="both"/>
      </w:pPr>
      <w:r>
        <w:t>Каких-либо неустранимых сомнений по делу, которые в соответствии со статьей 1.5 КоАП РФ должны быть истолкованы в пользу лица, в отношении которого ведется производство по делу об административном правонарушении, не установлено.</w:t>
      </w:r>
    </w:p>
    <w:p w:rsidR="00A77B3E" w:rsidP="006E0735">
      <w:pPr>
        <w:ind w:firstLine="851"/>
        <w:jc w:val="both"/>
      </w:pPr>
      <w:r>
        <w:t>Права Мельнику Ю.Н. при составлении протокола об административном правонарушении были разъяснены сотрудником полиции, возражений, относительно сведений занесенных в протокол об административном правонарушении Мельник Ю.Н. не указал, что подтверждается его подписями в протоколе об административном правонарушении, то есть нарушения права на защиту Мельника Ю.Н. допущено не было.</w:t>
      </w:r>
    </w:p>
    <w:p w:rsidR="00A77B3E" w:rsidP="006E0735">
      <w:pPr>
        <w:ind w:firstLine="851"/>
        <w:jc w:val="both"/>
      </w:pPr>
      <w:r>
        <w:t>Сведений о наличии в действиях Мельника Ю.Н. признаков уголовно наказуемого деяния материалы дела не содержат и суду таковых предоставлено не было, последний ранее не привлекался к административной ответственности за совершение административного правонарушения, предусмотренного ст.6.1.1 КоАП РФ и не является лицом, привлеченным к уголовной ответственности за совершение преступлений против жизни и здоровья граждан.</w:t>
      </w:r>
    </w:p>
    <w:p w:rsidR="00A77B3E" w:rsidP="006E0735">
      <w:pPr>
        <w:ind w:firstLine="851"/>
        <w:jc w:val="both"/>
      </w:pPr>
      <w:r>
        <w:t>Действия Мельника Ю.Н. суд квалифицирует по ст. 6.1.1 Кодекса Российской Федерации об административных правонарушениях - нанесение побоев, причинивших физическую боль, но не повлёкших последствий, указанных в статье 115 Уголовного кодекса Российской Федерации, если эти действия не содержат уголовно наказуемого деяния.</w:t>
      </w:r>
    </w:p>
    <w:p w:rsidR="00A77B3E" w:rsidP="006E0735">
      <w:pPr>
        <w:ind w:firstLine="851"/>
        <w:jc w:val="both"/>
      </w:pPr>
      <w:r>
        <w:t>Срок давности привлечения лица к административной ответственности, установленный статьей Кодекса Российской Федерации об административных правонарушениях не истек.</w:t>
      </w:r>
    </w:p>
    <w:p w:rsidR="00A77B3E" w:rsidP="006E0735">
      <w:pPr>
        <w:ind w:firstLine="851"/>
        <w:jc w:val="both"/>
      </w:pPr>
      <w:r>
        <w:t>При назначении меры административного наказания за административное правонарушение, мировой судья, в соответствии с требованиями ст.4.1 Кодекса Российской Федерации об административных правонарушениях, учитывает характер совершенного административного правонарушения, личность виновного, его имущественное положение, а также наличие обстоятельств, смягчающих или отягчающих административную ответственность.</w:t>
      </w:r>
    </w:p>
    <w:p w:rsidR="00A77B3E" w:rsidP="006E0735">
      <w:pPr>
        <w:ind w:firstLine="851"/>
        <w:jc w:val="both"/>
      </w:pPr>
      <w:r>
        <w:t>Обстоятельств смягчающих и  отягчающих ответственность Мельника Ю.Н., предусмотренных ст.ст.4.2, 4.3 Кодекса Российской Федерации об административных правонарушениях,  судом  не  установлено.</w:t>
      </w:r>
    </w:p>
    <w:p w:rsidR="00A77B3E" w:rsidP="006E0735">
      <w:pPr>
        <w:ind w:firstLine="851"/>
        <w:jc w:val="both"/>
      </w:pPr>
      <w:r>
        <w:t xml:space="preserve">Учитывая изложенное, исходя из общих принципов назначения наказания, предусмотренных ст.ст.3.1, 4.1 Кодекса Российской Федерации об административных правонарушениях, принимая во внимание обстоятельства дела, данные о личности Мельника Ю.Н., который ранее к административной ответственности за аналогичные правонарушения не привлекался, работает по найму, является инвалидом второй группы, холост, суд приходит к выводу, что Мельника Ю.Н. следует подвергнуть наказанию в виде штрафа в пределах санкции, предусмотренной ст.6.1.1 Кодекса Российской Федерации об административных правонарушениях, поскольку этот вид административного наказания, по мнению суда, будет способствовать предупреждению совершения им новых правонарушений. </w:t>
      </w:r>
    </w:p>
    <w:p w:rsidR="00A77B3E" w:rsidP="006E0735">
      <w:pPr>
        <w:ind w:firstLine="851"/>
        <w:jc w:val="both"/>
      </w:pPr>
      <w:r>
        <w:t>На основании ст.6.1.1 Кодекса Российской Федерации об административных правонарушениях, и руководствуясь ст.ст.23.1, 29.9-29.11 КоАП РФ, мировой судья,-</w:t>
      </w:r>
    </w:p>
    <w:p w:rsidR="00A77B3E" w:rsidP="006E0735">
      <w:pPr>
        <w:ind w:firstLine="851"/>
        <w:jc w:val="both"/>
      </w:pPr>
    </w:p>
    <w:p w:rsidR="00A77B3E" w:rsidP="006E0735">
      <w:pPr>
        <w:ind w:firstLine="851"/>
        <w:jc w:val="center"/>
      </w:pPr>
      <w:r>
        <w:t>ПОСТАНОВИЛ:</w:t>
      </w:r>
    </w:p>
    <w:p w:rsidR="00A77B3E" w:rsidP="006E0735">
      <w:pPr>
        <w:ind w:firstLine="851"/>
        <w:jc w:val="both"/>
      </w:pPr>
    </w:p>
    <w:p w:rsidR="00A77B3E" w:rsidP="006E0735">
      <w:pPr>
        <w:ind w:firstLine="851"/>
        <w:jc w:val="both"/>
      </w:pPr>
      <w:r>
        <w:t>Мельника Юрия Николаевича, ПАСПОРТНЫЕ ДАННЫЕ, признать виновным в совершении административного правонарушения, предусмотренного ст.6.1.1 КоАП РФ, и назначить административное наказание в виде административного штрафа в размере 7 000 (семи тысяч) рублей.</w:t>
      </w:r>
    </w:p>
    <w:p w:rsidR="00A77B3E" w:rsidP="006E0735">
      <w:pPr>
        <w:ind w:firstLine="851"/>
        <w:jc w:val="both"/>
      </w:pPr>
      <w:r>
        <w:t>Реквизиты для уплаты штрафа: юридический адрес: Россия, Республика Крым, 295000, г. Симферополь, ул. Набережная им.60-летия СССР, 28; почтовый адрес: Россия, Республика Крым, 295000, г. Симферополь, ул. Набережная им.60-летия СССР, 28; ОГРН 1149102019164; банковские реквизиты:  получатель: УФК по Республике Крым (Министерство юстиции Республики Крым); наименование банка: ОКЦ № 7 ЮГУ Банка России//УФК по Республике Крым г. Симферополь; ИНН 9102013284; КПП 910201001; БИК 013510002; Единый казначейский счет 40102810645370000035; Казначейский счет  03100643000000017500; лицевой счет  04752203230 в УФК по  Республике Крым; Код Сводного реестра 35220323; КБК 828 1 16 01063 01 0101 140; УИН: 0410760300925001032606104; ОКТМО 35656000; постановление № 5-92-103/2026.</w:t>
      </w:r>
    </w:p>
    <w:p w:rsidR="00A77B3E" w:rsidP="006E0735">
      <w:pPr>
        <w:ind w:firstLine="851"/>
        <w:jc w:val="both"/>
      </w:pPr>
      <w:r>
        <w:t>Разъяснить Мельнику Ю.Н., что в соответствии со ст. 32.2 КоАП РФ административный штраф должен быть уплачен в полном размере лицом, привлеченным к административной ответственности, не позднее шестидесяти дней со дня вступления постановления о наложении административного штрафа в законную силу, за исключением случаев, предусмотренных частями 1.1, 1.3 - 1.3-3 и 1.4 настоящей статьи, либо со дня истечения срока отсрочки или срока рассрочки, предусмотренных статьей 31.5 настоящего Кодекса.</w:t>
      </w:r>
    </w:p>
    <w:p w:rsidR="00A77B3E" w:rsidP="006E0735">
      <w:pPr>
        <w:ind w:firstLine="851"/>
        <w:jc w:val="both"/>
      </w:pPr>
      <w:r>
        <w:t xml:space="preserve">Документ, свидетельствующий об уплате административного штрафа, лицо, привлеченное к административной ответственности, направляет судье, вынесшему постановление. </w:t>
      </w:r>
    </w:p>
    <w:p w:rsidR="00A77B3E" w:rsidP="006E0735">
      <w:pPr>
        <w:ind w:firstLine="851"/>
        <w:jc w:val="both"/>
      </w:pPr>
      <w:r>
        <w:t xml:space="preserve">Неуплата административного штрафа в срок, предусмотренный настоящим Кодексом, влечет наложение административного штрафа в двукратном размере суммы неуплаченного административного штрафа, но не менее одной тысячи рублей, либо административный арест на срок до пятнадцати суток, либо обязательные работы на срок до пятидесяти часов (ч.1 ст.20.25 КоАП РФ).    </w:t>
      </w:r>
    </w:p>
    <w:p w:rsidR="00A77B3E" w:rsidP="006E0735">
      <w:pPr>
        <w:ind w:firstLine="851"/>
        <w:jc w:val="both"/>
      </w:pPr>
      <w:r>
        <w:t>Постановление может быть обжаловано в Черноморский районный суд Республики Крым через судебный участок №92 Черноморского судебного района (Черноморский район) Республики Крым в течение десяти дней со дня вручения или получения копии постановления.</w:t>
      </w:r>
    </w:p>
    <w:p w:rsidR="00A77B3E" w:rsidP="006E0735">
      <w:pPr>
        <w:ind w:firstLine="851"/>
        <w:jc w:val="both"/>
      </w:pPr>
    </w:p>
    <w:p w:rsidR="00A77B3E" w:rsidP="006E0735">
      <w:pPr>
        <w:ind w:firstLine="851"/>
        <w:jc w:val="both"/>
      </w:pPr>
    </w:p>
    <w:p w:rsidR="00A77B3E" w:rsidP="006E0735">
      <w:pPr>
        <w:ind w:firstLine="851"/>
        <w:jc w:val="both"/>
      </w:pPr>
      <w:r>
        <w:t xml:space="preserve">Мировой судья </w:t>
      </w:r>
      <w:r>
        <w:tab/>
      </w:r>
      <w:r>
        <w:tab/>
      </w:r>
      <w:r>
        <w:tab/>
        <w:t xml:space="preserve">      подпись                               Д.О. Дерюгин</w:t>
      </w:r>
    </w:p>
    <w:p w:rsidR="00A77B3E" w:rsidP="006E0735">
      <w:pPr>
        <w:ind w:firstLine="851"/>
        <w:jc w:val="both"/>
      </w:pPr>
    </w:p>
    <w:p w:rsidR="00991454" w:rsidRPr="004C1B7C" w:rsidP="00991454">
      <w:pPr>
        <w:ind w:firstLine="720"/>
        <w:jc w:val="both"/>
      </w:pPr>
      <w:r w:rsidRPr="004C1B7C">
        <w:t>«СОГЛАСОВАНО»</w:t>
      </w:r>
    </w:p>
    <w:p w:rsidR="00991454" w:rsidP="00991454">
      <w:pPr>
        <w:pStyle w:val="NoSpacing"/>
        <w:jc w:val="both"/>
        <w:rPr>
          <w:rFonts w:ascii="Times New Roman" w:hAnsi="Times New Roman"/>
          <w:sz w:val="26"/>
          <w:szCs w:val="26"/>
        </w:rPr>
      </w:pPr>
    </w:p>
    <w:p w:rsidR="00991454" w:rsidP="00991454">
      <w:pPr>
        <w:ind w:firstLine="720"/>
        <w:jc w:val="both"/>
      </w:pPr>
      <w:r w:rsidRPr="006D51A8">
        <w:t>Мировой судья</w:t>
      </w:r>
      <w:r w:rsidRPr="004C1B7C">
        <w:t xml:space="preserve"> </w:t>
      </w:r>
    </w:p>
    <w:p w:rsidR="00991454" w:rsidRPr="006D51A8" w:rsidP="00991454">
      <w:pPr>
        <w:ind w:firstLine="720"/>
        <w:jc w:val="both"/>
      </w:pPr>
      <w:r w:rsidRPr="006D51A8">
        <w:t>судебного участка №92</w:t>
      </w:r>
    </w:p>
    <w:p w:rsidR="00991454" w:rsidP="00991454">
      <w:pPr>
        <w:ind w:firstLine="720"/>
        <w:jc w:val="both"/>
      </w:pPr>
      <w:r w:rsidRPr="006D51A8">
        <w:t>Черноморского судебного района</w:t>
      </w:r>
    </w:p>
    <w:p w:rsidR="00991454" w:rsidP="00991454">
      <w:pPr>
        <w:ind w:firstLine="720"/>
        <w:jc w:val="both"/>
      </w:pPr>
      <w:r>
        <w:t>(Черноморский район)</w:t>
      </w:r>
    </w:p>
    <w:p w:rsidR="00991454" w:rsidRPr="006D51A8" w:rsidP="00991454">
      <w:pPr>
        <w:ind w:firstLine="720"/>
        <w:jc w:val="both"/>
      </w:pPr>
      <w:r>
        <w:t>Республики Крым</w:t>
      </w:r>
      <w:r w:rsidRPr="006D51A8">
        <w:tab/>
      </w:r>
      <w:r w:rsidRPr="006D51A8">
        <w:tab/>
      </w:r>
      <w:r>
        <w:t xml:space="preserve">                </w:t>
      </w:r>
      <w:r>
        <w:t xml:space="preserve"> </w:t>
      </w:r>
      <w:r>
        <w:t xml:space="preserve"> </w:t>
      </w:r>
      <w:r w:rsidRPr="006D51A8">
        <w:t>подпись</w:t>
      </w:r>
      <w:r w:rsidRPr="006D51A8">
        <w:tab/>
      </w:r>
      <w:r w:rsidRPr="006D51A8">
        <w:tab/>
      </w:r>
      <w:r>
        <w:t xml:space="preserve">   </w:t>
      </w:r>
      <w:r>
        <w:t xml:space="preserve">    </w:t>
      </w:r>
      <w:r>
        <w:t xml:space="preserve">        </w:t>
      </w:r>
      <w:r w:rsidRPr="006D51A8">
        <w:t xml:space="preserve">О.В. Байбарза </w:t>
      </w:r>
    </w:p>
    <w:p w:rsidR="00A77B3E" w:rsidP="006E0735">
      <w:pPr>
        <w:ind w:firstLine="851"/>
        <w:jc w:val="both"/>
      </w:pPr>
    </w:p>
    <w:sectPr w:rsidSect="006E0735">
      <w:pgSz w:w="12240" w:h="15840"/>
      <w:pgMar w:top="567" w:right="851" w:bottom="567"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oNotTrackMoves/>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E0735"/>
    <w:rsid w:val="004C1B7C"/>
    <w:rsid w:val="006D51A8"/>
    <w:rsid w:val="006E0735"/>
    <w:rsid w:val="00991454"/>
    <w:rsid w:val="00A77B3E"/>
  </w:rsids>
  <m:mathPr>
    <m:mathFont m:val="Cambria Math"/>
  </m:mathPr>
  <w:themeFontLang w:val="ru-R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9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99"/>
    <w:qFormat/>
    <w:rsid w:val="00991454"/>
    <w:rPr>
      <w:rFonts w:ascii="Calibri" w:eastAsia="Calibri" w:hAnsi="Calibr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styles" Target="styles.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