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78AF">
      <w:pPr>
        <w:ind w:firstLine="709"/>
        <w:jc w:val="right"/>
      </w:pPr>
      <w:r>
        <w:t xml:space="preserve">     Дело №5-92-113/2023</w:t>
      </w:r>
    </w:p>
    <w:p w:rsidR="00A77B3E" w:rsidP="00E078AF">
      <w:pPr>
        <w:ind w:firstLine="709"/>
        <w:jc w:val="right"/>
      </w:pPr>
      <w:r>
        <w:t xml:space="preserve">                                                   УИД: 91MS0092-01-2023-000532-74</w:t>
      </w:r>
    </w:p>
    <w:p w:rsidR="00A77B3E" w:rsidP="00E078AF">
      <w:pPr>
        <w:ind w:firstLine="709"/>
        <w:jc w:val="both"/>
      </w:pPr>
    </w:p>
    <w:p w:rsidR="00A77B3E" w:rsidP="00E078AF">
      <w:pPr>
        <w:ind w:firstLine="709"/>
        <w:jc w:val="both"/>
      </w:pPr>
      <w:r>
        <w:t xml:space="preserve">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E078AF">
      <w:pPr>
        <w:ind w:firstLine="709"/>
        <w:jc w:val="both"/>
      </w:pPr>
    </w:p>
    <w:p w:rsidR="00A77B3E" w:rsidP="00E078AF">
      <w:pPr>
        <w:jc w:val="both"/>
      </w:pPr>
      <w:r>
        <w:t xml:space="preserve">05 мая 2023 года   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E078AF">
      <w:pPr>
        <w:ind w:firstLine="709"/>
        <w:jc w:val="both"/>
      </w:pPr>
    </w:p>
    <w:p w:rsidR="00A77B3E" w:rsidP="00E078A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ч.1 ст.14.1 КоАП РФ в отношении </w:t>
      </w:r>
      <w:r>
        <w:t>Стрельцова</w:t>
      </w:r>
      <w:r>
        <w:t xml:space="preserve"> Андрея Юрьевича, ПАСПОРТНЫЕ ДАННЫЕ</w:t>
      </w:r>
      <w:r>
        <w:t>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E078AF">
      <w:pPr>
        <w:ind w:firstLine="709"/>
        <w:jc w:val="both"/>
      </w:pPr>
    </w:p>
    <w:p w:rsidR="00A77B3E" w:rsidP="00E078AF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E078AF">
      <w:pPr>
        <w:ind w:firstLine="709"/>
        <w:jc w:val="both"/>
      </w:pPr>
    </w:p>
    <w:p w:rsidR="00A77B3E" w:rsidP="00E078AF">
      <w:pPr>
        <w:ind w:firstLine="709"/>
        <w:jc w:val="both"/>
      </w:pPr>
      <w:r>
        <w:t>ДАТА в ВРЕМЯ часов, на АДРЕС</w:t>
      </w:r>
      <w:r>
        <w:t>, Республики Крым, сотрудниками ОГИБДД по Черноморскому району остановлен Стрельцов А.Ю., который осуществлял предп</w:t>
      </w:r>
      <w:r>
        <w:t>ринимательскую деятельность, без государственной регистрации в качестве индивидуального предпринимателя или в качестве юридического лица без специального разрешения (лицензии), выразившуюся в перевозке пассажира (ФИО), на принадлежащем ему транспортном сре</w:t>
      </w:r>
      <w:r>
        <w:t xml:space="preserve">дстве – автомобиле МАРКА АВТОМОБИЛЯ, </w:t>
      </w:r>
      <w:r>
        <w:t>г.р.з</w:t>
      </w:r>
      <w:r>
        <w:t>.</w:t>
      </w:r>
      <w:r>
        <w:t xml:space="preserve"> НОМЕР</w:t>
      </w:r>
      <w:r>
        <w:t>, за денежное вознаграждение в сумме СУММА, т.е. совершил административное правонарушение, предусмотренное ч.1 ст.14.1 КоАП РФ.</w:t>
      </w:r>
    </w:p>
    <w:p w:rsidR="00A77B3E" w:rsidP="00E078AF">
      <w:pPr>
        <w:ind w:firstLine="709"/>
        <w:jc w:val="both"/>
      </w:pPr>
      <w:r>
        <w:t>В судебное заседание, лицо, в отношении которого ведется производство по дел</w:t>
      </w:r>
      <w:r>
        <w:t>у об административном правонарушении, - Стрельцов А.Ю. не явился, о дате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которому вину в соверш</w:t>
      </w:r>
      <w:r>
        <w:t>ении правонарушении признает.</w:t>
      </w:r>
    </w:p>
    <w:p w:rsidR="00A77B3E" w:rsidP="00E078AF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</w:t>
      </w:r>
      <w:r>
        <w:t>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E078AF">
      <w:pPr>
        <w:ind w:firstLine="709"/>
        <w:jc w:val="both"/>
      </w:pPr>
      <w:r>
        <w:t>Исследовав материалы дела об административном правонарушении в их сово</w:t>
      </w:r>
      <w:r>
        <w:t>купности, прихожу к выводу о следующем.</w:t>
      </w:r>
    </w:p>
    <w:p w:rsidR="00A77B3E" w:rsidP="00E078AF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E078AF">
      <w:pPr>
        <w:ind w:firstLine="709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E078AF">
      <w:pPr>
        <w:ind w:firstLine="709"/>
        <w:jc w:val="both"/>
      </w:pPr>
      <w:r>
        <w:t>Согласно ст.26.2 КоАП РФ доказательствами по делу об администра</w:t>
      </w:r>
      <w: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t>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</w:t>
      </w:r>
      <w:r>
        <w:t xml:space="preserve">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доказательст</w:t>
      </w:r>
      <w:r>
        <w:t>вами.</w:t>
      </w:r>
    </w:p>
    <w:p w:rsidR="00A77B3E" w:rsidP="00E078AF">
      <w:pPr>
        <w:ind w:firstLine="709"/>
        <w:jc w:val="both"/>
      </w:pPr>
      <w:r>
        <w:t>Частью 1 стать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</w:t>
      </w:r>
      <w:r>
        <w:t>а исключением случаев, предусмотренных частью 2 статьи 14.17.1 настоящего Кодекса.</w:t>
      </w:r>
    </w:p>
    <w:p w:rsidR="00A77B3E" w:rsidP="00E078AF">
      <w:pPr>
        <w:ind w:firstLine="709"/>
        <w:jc w:val="both"/>
      </w:pPr>
      <w:r>
        <w:t>В силу 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</w:t>
      </w:r>
      <w:r>
        <w:t>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E078AF">
      <w:pPr>
        <w:ind w:firstLine="709"/>
        <w:jc w:val="both"/>
      </w:pPr>
      <w:r>
        <w:t>В соответствии со ст. 23 Гражданского кодекса РФ граж</w:t>
      </w:r>
      <w:r>
        <w:t>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E078AF">
      <w:pPr>
        <w:ind w:firstLine="709"/>
        <w:jc w:val="both"/>
      </w:pPr>
      <w:r>
        <w:t>Объективная сторона правонарушения, предусмотренного ч. 1 ст. 14.1 КоАП РФ, выража</w:t>
      </w:r>
      <w:r>
        <w:t>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E078AF">
      <w:pPr>
        <w:ind w:firstLine="709"/>
        <w:jc w:val="both"/>
      </w:pPr>
      <w:r>
        <w:t>В соответствии с п.13 Постановления Пленума Верховного Суда Р</w:t>
      </w:r>
      <w:r>
        <w:t xml:space="preserve">оссийской Федерации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правонарушениях», разрешая вопрос о том, образуют ли действия </w:t>
      </w:r>
      <w:r>
        <w:t>Стрельцова</w:t>
      </w:r>
      <w:r>
        <w:t xml:space="preserve"> А.Ю. состав</w:t>
      </w:r>
      <w:r>
        <w:t xml:space="preserve"> административного правонарушения, предусмотренного ч.1 ст.14.1 КоАП РФ, мировой судья учитывает, что деятельность последнего была направлена на систематическое получение прибыли от оказания услуг в виде перевозки пассажиров в качестве легкового такси. Дан</w:t>
      </w:r>
      <w:r>
        <w:t xml:space="preserve">ное обстоятельство подтверждается письменными показаниями правонарушителя </w:t>
      </w:r>
      <w:r>
        <w:t>Стрельцова</w:t>
      </w:r>
      <w:r>
        <w:t xml:space="preserve"> А.Ю., который указал, что является водителем такси более полутора лет, а также письменными показаниями свидетеля ФИО</w:t>
      </w:r>
    </w:p>
    <w:p w:rsidR="00A77B3E" w:rsidP="00E078AF">
      <w:pPr>
        <w:ind w:firstLine="709"/>
        <w:jc w:val="both"/>
      </w:pPr>
      <w:r>
        <w:t xml:space="preserve">Виновность </w:t>
      </w:r>
      <w:r>
        <w:t>Стрельцова</w:t>
      </w:r>
      <w:r>
        <w:t xml:space="preserve"> А.Ю. в совершении правонарушения</w:t>
      </w:r>
      <w:r>
        <w:t xml:space="preserve"> подтверждается исследованными по делу доказательствами: </w:t>
      </w:r>
    </w:p>
    <w:p w:rsidR="00A77B3E" w:rsidP="00E078AF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правонарушения (л.д.1);</w:t>
      </w:r>
    </w:p>
    <w:p w:rsidR="00A77B3E" w:rsidP="00E078AF">
      <w:pPr>
        <w:ind w:firstLine="709"/>
        <w:jc w:val="both"/>
      </w:pPr>
      <w:r>
        <w:t>- рапортом начальника ГИБДД ОМВД России по Черноморскому району от ДА</w:t>
      </w:r>
      <w:r>
        <w:t>ТА (л.д.2);</w:t>
      </w:r>
    </w:p>
    <w:p w:rsidR="00A77B3E" w:rsidP="00E078AF">
      <w:pPr>
        <w:ind w:firstLine="709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Стрельцова</w:t>
      </w:r>
      <w:r>
        <w:t xml:space="preserve"> А.Ю. от ДАТА (л.д.3);</w:t>
      </w:r>
    </w:p>
    <w:p w:rsidR="00A77B3E" w:rsidP="00E078AF">
      <w:pPr>
        <w:ind w:firstLine="709"/>
        <w:jc w:val="both"/>
      </w:pPr>
      <w:r>
        <w:t>- письменным объяснением свидетеля ФИО от ДАТА (л.д.4);</w:t>
      </w:r>
      <w:r>
        <w:tab/>
      </w:r>
    </w:p>
    <w:p w:rsidR="00A77B3E" w:rsidP="00E078AF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</w:t>
      </w:r>
      <w:r>
        <w:t>дминистративного правонарушения (л.д.5-6);</w:t>
      </w:r>
    </w:p>
    <w:p w:rsidR="00A77B3E" w:rsidP="00E078AF">
      <w:pPr>
        <w:ind w:firstLine="709"/>
        <w:jc w:val="both"/>
      </w:pPr>
      <w:r>
        <w:t>- скриншотами таксометра с указанием маршрута и стоимости поездок (л.д.7);</w:t>
      </w:r>
    </w:p>
    <w:p w:rsidR="00A77B3E" w:rsidP="00E078AF">
      <w:pPr>
        <w:ind w:firstLine="709"/>
        <w:jc w:val="both"/>
      </w:pPr>
      <w:r>
        <w:t xml:space="preserve">- распечаткой результатов поиска по базе ФНС, согласно которой данные о регистрации </w:t>
      </w:r>
      <w:r>
        <w:t>Стрельцова</w:t>
      </w:r>
      <w:r>
        <w:t xml:space="preserve"> А.Ю. в качестве индивидуального предпринимателя отсутствуют (л.д.13-14). </w:t>
      </w:r>
    </w:p>
    <w:p w:rsidR="00A77B3E" w:rsidP="00E078AF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</w:t>
      </w:r>
      <w:r>
        <w:t xml:space="preserve">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E078AF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</w:t>
      </w:r>
      <w:r>
        <w:t>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E078AF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администра</w:t>
      </w:r>
      <w:r>
        <w:t xml:space="preserve">тивной ответственности и предусматривающей необходимость </w:t>
      </w:r>
      <w:r>
        <w:t>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</w:t>
      </w:r>
      <w: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  исследованные обстоятельства и доказательства в совокупности свидетельствуют о то</w:t>
      </w:r>
      <w:r>
        <w:t xml:space="preserve">м, что деятельность </w:t>
      </w:r>
      <w:r>
        <w:t>Стрельцова</w:t>
      </w:r>
      <w:r>
        <w:t xml:space="preserve"> А.Ю.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в виде перевозки пассажиров в качестве легкового такси, которую он осущ</w:t>
      </w:r>
      <w:r>
        <w:t>ествлял без государственной регистрации в качестве индивидуального предпринимателя или в качестве юридического лица без специального разрешения (лицензии).</w:t>
      </w:r>
    </w:p>
    <w:p w:rsidR="00A77B3E" w:rsidP="00E078AF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</w:t>
      </w:r>
      <w:r>
        <w:t>Стрельцова</w:t>
      </w:r>
      <w:r>
        <w:t xml:space="preserve"> А.Ю.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E078AF">
      <w:pPr>
        <w:ind w:firstLine="709"/>
        <w:jc w:val="both"/>
      </w:pPr>
      <w:r>
        <w:t xml:space="preserve">В соответствии с ч.1 ст.14.1 КоАП РФ, осуществление предпринимательской деятельности без государственной регистрации </w:t>
      </w:r>
      <w:r>
        <w:t xml:space="preserve">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</w:t>
      </w:r>
      <w:r>
        <w:t>до двух тысяч рублей.</w:t>
      </w:r>
    </w:p>
    <w:p w:rsidR="00A77B3E" w:rsidP="00E078AF">
      <w:pPr>
        <w:ind w:firstLine="709"/>
        <w:jc w:val="both"/>
      </w:pPr>
      <w:r>
        <w:t xml:space="preserve">Обстоятельств смягчающих и отягчающих административную ответственность </w:t>
      </w:r>
      <w:r>
        <w:t>Стрельцова</w:t>
      </w:r>
      <w:r>
        <w:t xml:space="preserve"> А.Ю.,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E078AF">
      <w:pPr>
        <w:ind w:firstLine="709"/>
        <w:jc w:val="both"/>
      </w:pPr>
      <w:r>
        <w:t xml:space="preserve"> При назначении наказани</w:t>
      </w:r>
      <w:r>
        <w:t xml:space="preserve">я мировой судья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</w:t>
      </w:r>
      <w:r>
        <w:t>Стрельцову</w:t>
      </w:r>
      <w:r>
        <w:t xml:space="preserve"> А.Ю. наказание в виде административного штрафа в</w:t>
      </w:r>
      <w:r>
        <w:t xml:space="preserve"> пределах санкции статьи.</w:t>
      </w:r>
    </w:p>
    <w:p w:rsidR="00A77B3E" w:rsidP="00E078AF">
      <w:pPr>
        <w:ind w:firstLine="709"/>
        <w:jc w:val="both"/>
      </w:pPr>
      <w:r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E078AF">
      <w:pPr>
        <w:ind w:firstLine="709"/>
        <w:jc w:val="both"/>
      </w:pPr>
    </w:p>
    <w:p w:rsidR="00A77B3E" w:rsidP="00E078AF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E078AF">
      <w:pPr>
        <w:ind w:firstLine="709"/>
        <w:jc w:val="both"/>
      </w:pPr>
    </w:p>
    <w:p w:rsidR="00A77B3E" w:rsidP="00E078AF">
      <w:pPr>
        <w:ind w:firstLine="709"/>
        <w:jc w:val="both"/>
      </w:pPr>
      <w:r>
        <w:t>Стрельцова</w:t>
      </w:r>
      <w:r>
        <w:t xml:space="preserve"> А</w:t>
      </w:r>
      <w:r>
        <w:t>ндрея Юрьевича,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</w:t>
      </w:r>
      <w:r>
        <w:t>в виде административного штрафа в размере 500 (пятьсот) рублей.</w:t>
      </w:r>
    </w:p>
    <w:p w:rsidR="00A77B3E" w:rsidP="00E078A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</w:t>
      </w:r>
      <w:r>
        <w:t>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</w:t>
      </w:r>
      <w:r>
        <w:t>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</w:t>
      </w:r>
      <w:r>
        <w:t>43 01 0001 140; УИН 0410760300925001132314114; постановление №5-92-113/2023.</w:t>
      </w:r>
    </w:p>
    <w:p w:rsidR="00A77B3E" w:rsidP="00E078AF">
      <w:pPr>
        <w:ind w:firstLine="709"/>
        <w:jc w:val="both"/>
      </w:pPr>
      <w:r>
        <w:t xml:space="preserve">Разъяснить </w:t>
      </w:r>
      <w:r>
        <w:t>Стрельцову</w:t>
      </w:r>
      <w:r>
        <w:t xml:space="preserve"> А.Ю.,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078AF">
      <w:pPr>
        <w:ind w:firstLine="709"/>
        <w:jc w:val="both"/>
      </w:pPr>
      <w:r>
        <w:t>Документ, свидетельствующий об уплате администрат</w:t>
      </w:r>
      <w: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078A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078AF">
      <w:pPr>
        <w:ind w:firstLine="709"/>
        <w:jc w:val="both"/>
      </w:pPr>
      <w:r>
        <w:t xml:space="preserve"> 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078AF">
      <w:pPr>
        <w:ind w:firstLine="709"/>
        <w:jc w:val="both"/>
      </w:pPr>
    </w:p>
    <w:p w:rsidR="00A77B3E" w:rsidP="00E078AF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    </w:t>
      </w:r>
      <w:r>
        <w:t xml:space="preserve"> О.В. </w:t>
      </w:r>
      <w:r>
        <w:t>Байбарза</w:t>
      </w:r>
    </w:p>
    <w:p w:rsidR="00A77B3E" w:rsidP="00E078AF">
      <w:pPr>
        <w:ind w:firstLine="709"/>
        <w:jc w:val="both"/>
      </w:pPr>
    </w:p>
    <w:p w:rsidR="00E078AF" w:rsidP="00E078AF">
      <w:pPr>
        <w:ind w:firstLine="709"/>
        <w:jc w:val="both"/>
      </w:pPr>
    </w:p>
    <w:p w:rsidR="00E078AF" w:rsidRPr="006D51A8" w:rsidP="00E078AF">
      <w:pPr>
        <w:ind w:firstLine="720"/>
        <w:jc w:val="both"/>
      </w:pPr>
      <w:r w:rsidRPr="006D51A8">
        <w:t>«СОГЛАСОВАНО»</w:t>
      </w:r>
    </w:p>
    <w:p w:rsidR="00E078AF" w:rsidRPr="006D51A8" w:rsidP="00E078AF">
      <w:pPr>
        <w:ind w:firstLine="720"/>
        <w:jc w:val="both"/>
      </w:pPr>
    </w:p>
    <w:p w:rsidR="00E078AF" w:rsidRPr="006D51A8" w:rsidP="00E078AF">
      <w:pPr>
        <w:ind w:firstLine="720"/>
        <w:jc w:val="both"/>
      </w:pPr>
      <w:r w:rsidRPr="006D51A8">
        <w:t>Мировой судья</w:t>
      </w:r>
    </w:p>
    <w:p w:rsidR="00E078AF" w:rsidRPr="006D51A8" w:rsidP="00E078AF">
      <w:pPr>
        <w:ind w:firstLine="720"/>
        <w:jc w:val="both"/>
      </w:pPr>
      <w:r w:rsidRPr="006D51A8">
        <w:t>судебного участка №92</w:t>
      </w:r>
    </w:p>
    <w:p w:rsidR="00E078AF" w:rsidRPr="006D51A8" w:rsidP="00E078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078AF" w:rsidP="00E078AF">
      <w:pPr>
        <w:ind w:firstLine="709"/>
        <w:jc w:val="both"/>
      </w:pPr>
    </w:p>
    <w:sectPr w:rsidSect="00E078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F"/>
    <w:rsid w:val="006D51A8"/>
    <w:rsid w:val="00A77B3E"/>
    <w:rsid w:val="00E07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