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F52CA">
      <w:pPr>
        <w:ind w:firstLine="709"/>
        <w:jc w:val="right"/>
      </w:pPr>
      <w:r>
        <w:t>Дело №5-92-117/2024</w:t>
      </w:r>
    </w:p>
    <w:p w:rsidR="00A77B3E" w:rsidP="00BF52CA">
      <w:pPr>
        <w:ind w:firstLine="709"/>
        <w:jc w:val="right"/>
      </w:pPr>
      <w:r>
        <w:t>УИД: 91RS0023-01-2024-000353-39</w:t>
      </w:r>
    </w:p>
    <w:p w:rsidR="00A77B3E" w:rsidP="00BF52CA">
      <w:pPr>
        <w:ind w:firstLine="709"/>
        <w:jc w:val="both"/>
      </w:pPr>
    </w:p>
    <w:p w:rsidR="00A77B3E" w:rsidP="00BF52CA">
      <w:pPr>
        <w:ind w:firstLine="709"/>
        <w:jc w:val="both"/>
      </w:pPr>
      <w:r>
        <w:t xml:space="preserve">              </w:t>
      </w:r>
      <w:r>
        <w:t xml:space="preserve">                          </w:t>
      </w:r>
      <w:r>
        <w:t>П</w:t>
      </w:r>
      <w:r>
        <w:t xml:space="preserve"> О С Т А Н О В Л Е Н И Е</w:t>
      </w:r>
    </w:p>
    <w:p w:rsidR="00A77B3E" w:rsidP="00BF52CA">
      <w:pPr>
        <w:ind w:firstLine="709"/>
        <w:jc w:val="both"/>
      </w:pPr>
    </w:p>
    <w:p w:rsidR="00A77B3E" w:rsidP="00BF52CA">
      <w:pPr>
        <w:jc w:val="both"/>
      </w:pPr>
      <w:r>
        <w:t xml:space="preserve">26 апреля 2024 года                          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BF52CA">
      <w:pPr>
        <w:ind w:firstLine="709"/>
        <w:jc w:val="both"/>
      </w:pPr>
    </w:p>
    <w:p w:rsidR="00A77B3E" w:rsidP="00BF52CA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</w:t>
      </w:r>
      <w:r>
        <w:t xml:space="preserve">ребований, предусмотренных ст.51 Конституции РФ, ст.ст.24.2, 24.3, 24.4, 25.1, 29.7 КоАП РФ, рассмотрев дело об административном правонарушении  в отношении индивидуального предпринимателя </w:t>
      </w:r>
      <w:r>
        <w:t>Посметной</w:t>
      </w:r>
      <w:r>
        <w:t xml:space="preserve"> Натальи Михайловны (ОГРНИП 319911200128467, ИНН НОМЕР</w:t>
      </w:r>
      <w:r>
        <w:t xml:space="preserve">), </w:t>
      </w:r>
      <w:r>
        <w:t>ПАСПОРТНЫЕ ДАННЫЕ, гражданки Российской Федерации, ПАСПОРТНЫЕ ДАННЫЕ, зарегистрированной и проживающей по адресу:</w:t>
      </w:r>
      <w:r>
        <w:t xml:space="preserve"> АДРЕС,</w:t>
      </w:r>
    </w:p>
    <w:p w:rsidR="00BF52CA" w:rsidP="00BF52CA">
      <w:pPr>
        <w:ind w:firstLine="709"/>
        <w:jc w:val="both"/>
      </w:pPr>
      <w:r>
        <w:t>о совершении административного правонарушения, предусмотренного ч.3 ст.14.16 КоАП РФ,</w:t>
      </w:r>
    </w:p>
    <w:p w:rsidR="00A77B3E" w:rsidP="00BF52CA">
      <w:pPr>
        <w:ind w:firstLine="709"/>
        <w:jc w:val="both"/>
      </w:pPr>
      <w:r>
        <w:t xml:space="preserve">                                       </w:t>
      </w:r>
      <w:r>
        <w:t xml:space="preserve">        У С Т А Н О В И Л:</w:t>
      </w:r>
    </w:p>
    <w:p w:rsidR="00A77B3E" w:rsidP="00BF52CA">
      <w:pPr>
        <w:ind w:firstLine="709"/>
        <w:jc w:val="both"/>
      </w:pPr>
    </w:p>
    <w:p w:rsidR="00A77B3E" w:rsidP="00BF52CA">
      <w:pPr>
        <w:ind w:firstLine="709"/>
        <w:jc w:val="both"/>
      </w:pPr>
      <w:r>
        <w:t xml:space="preserve">ДАТА в ВРЕМЯ часов, </w:t>
      </w:r>
      <w:r>
        <w:t>Посметная</w:t>
      </w:r>
      <w:r>
        <w:t xml:space="preserve"> Н.М., являясь индивидуальным предпринимателем, в принадлежащем ей торговом объекте, расположенном по адресу: АДРЕС, представляющем собой временное сооружение, не связанное проч</w:t>
      </w:r>
      <w:r>
        <w:t>но с земельным участком, т.е. в нестационарном торговом объекте, в котором не предоставляются услуги общественного питания, осуществила розничную реализацию алкогольной продукции, а именно пива в ассортименте, чем нарушила ограничения розничной торговли ал</w:t>
      </w:r>
      <w:r>
        <w:t>когольной продукции в нестационарном торговом объекте, установленное п. 9 ч. 2 ст. 16  Федерального закона от 22 ноября 1995 N 171-ФЗ «О государственном регулировании производства и оборота этилового спирта, алкогольной и спиртосодержащей продукции и об ог</w:t>
      </w:r>
      <w:r>
        <w:t>раничении потребления алкогольной продукции», то есть совершила административное правонарушение, предусмотренное ч.3 ст.14.16 КоАП РФ.</w:t>
      </w:r>
    </w:p>
    <w:p w:rsidR="00A77B3E" w:rsidP="00BF52CA">
      <w:pPr>
        <w:ind w:firstLine="709"/>
        <w:jc w:val="both"/>
      </w:pPr>
      <w:r>
        <w:t xml:space="preserve">В ходе рассмотрения дела </w:t>
      </w:r>
      <w:r>
        <w:t>Посметная</w:t>
      </w:r>
      <w:r>
        <w:t xml:space="preserve"> Н.М. вину в совершении административного правонарушения признала, в содеянном раскаяла</w:t>
      </w:r>
      <w:r>
        <w:t>сь, ходатайствовала о назначении наказания в виде предупреждения.</w:t>
      </w:r>
    </w:p>
    <w:p w:rsidR="00A77B3E" w:rsidP="00BF52CA">
      <w:pPr>
        <w:ind w:firstLine="709"/>
        <w:jc w:val="both"/>
      </w:pPr>
      <w:r>
        <w:t>Суд, заслушав лицо, в отношении которого ведется производство по делу об административном правонарушении, изучив материалы дела, приходит к следующему.</w:t>
      </w:r>
      <w:r>
        <w:tab/>
      </w:r>
    </w:p>
    <w:p w:rsidR="00A77B3E" w:rsidP="00BF52CA">
      <w:pPr>
        <w:ind w:firstLine="709"/>
        <w:jc w:val="both"/>
      </w:pPr>
      <w:r>
        <w:t>Согласно ч. 3 ст. 14.16 Кодекса Росси</w:t>
      </w:r>
      <w:r>
        <w:t>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влечет наложение админи</w:t>
      </w:r>
      <w:r>
        <w:t>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</w:t>
      </w:r>
      <w:r>
        <w:t>одержащей продукции или без таковой.</w:t>
      </w:r>
    </w:p>
    <w:p w:rsidR="00A77B3E" w:rsidP="00BF52CA">
      <w:pPr>
        <w:ind w:firstLine="709"/>
        <w:jc w:val="both"/>
      </w:pPr>
      <w:r>
        <w:t>Объективная сторона правонарушения по данной статье КоАП РФ состоит в нарушении запретов, установленных Федеральным законом от 22 ноября 1995 N 171-ФЗ "О государственном регулировании производства и оборота этилового сп</w:t>
      </w:r>
      <w:r>
        <w:t xml:space="preserve">ирта, алкогольной и спиртосодержащей продукции и об ограничении потребления (распития) алкогольной продукции". </w:t>
      </w:r>
    </w:p>
    <w:p w:rsidR="00A77B3E" w:rsidP="00BF52CA">
      <w:pPr>
        <w:ind w:firstLine="709"/>
        <w:jc w:val="both"/>
      </w:pPr>
      <w:r>
        <w:t>Правила розничной продажи алкогольной продукции определены Федеральным законом от 22 ноября 1995 г. N 171-ФЗ "О государственном регулировании пр</w:t>
      </w:r>
      <w:r>
        <w:t>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A77B3E" w:rsidP="00BF52CA">
      <w:pPr>
        <w:ind w:firstLine="709"/>
        <w:jc w:val="both"/>
      </w:pPr>
      <w:r>
        <w:t>Согласно п. 1 ст. 1 Федерального закона от 22 ноября 1995 года N 171-ФЗ "О государственном регулировании произво</w:t>
      </w:r>
      <w:r>
        <w:t xml:space="preserve">дства и оборота этилового спирта, алкогольной и спиртосодержащей продукции и об ограничении потребления (распития) алкогольной </w:t>
      </w:r>
      <w:r>
        <w:t>продукции" (далее - Федеральный закон N 171-ФЗ), настоящий Федеральный закон устанавливает правовые основы производства и оборота</w:t>
      </w:r>
      <w:r>
        <w:t xml:space="preserve">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A77B3E" w:rsidP="00BF52CA">
      <w:pPr>
        <w:ind w:firstLine="709"/>
        <w:jc w:val="both"/>
      </w:pPr>
      <w:r>
        <w:t>Пунктом 1 статьи 26 Федерального закона N 171-ФЗ установлено, что в области производства и оборота этилового спир</w:t>
      </w:r>
      <w:r>
        <w:t>та, алкогольной и спиртосодержащей продукции запрещаются розничная продажа алкогольной продукции с нарушением требований статьи 16 названного Федерального закона.</w:t>
      </w:r>
    </w:p>
    <w:p w:rsidR="00A77B3E" w:rsidP="00BF52CA">
      <w:pPr>
        <w:ind w:firstLine="709"/>
        <w:jc w:val="both"/>
      </w:pPr>
      <w:r>
        <w:t>В соответствии с Федеральным законом Российской Федерации N 171-ФЗ, пиво и пивные напитки отн</w:t>
      </w:r>
      <w:r>
        <w:t>есены к алкогольной продукции.</w:t>
      </w:r>
    </w:p>
    <w:p w:rsidR="00A77B3E" w:rsidP="00BF52CA">
      <w:pPr>
        <w:ind w:firstLine="709"/>
        <w:jc w:val="both"/>
      </w:pPr>
      <w:r>
        <w:t>Статьей 16 названного Федерального закона установлены особые требования к розничной продаже и потреблению (распитию) алкогольной продукции, а именно, в силу п. 9 ч. 2 ст. 16 Федерального закона РФ N 171-ФЗ розничная продажа а</w:t>
      </w:r>
      <w:r>
        <w:t>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 в нестационарных торговых объектах, за исключением случаев, предусмо</w:t>
      </w:r>
      <w:r>
        <w:t xml:space="preserve">тренных настоящим Федеральным законом. Нарушение данного положения закона влечет за собой привлечение к административной ответственности в соответствии с законодательством. </w:t>
      </w:r>
    </w:p>
    <w:p w:rsidR="00A77B3E" w:rsidP="00BF52CA">
      <w:pPr>
        <w:ind w:firstLine="709"/>
        <w:jc w:val="both"/>
      </w:pPr>
      <w:r>
        <w:t>В соответствии с п. 3 ч. 10 ст. 16 Федерального закона РФ N 171-ФЗ  организации, о</w:t>
      </w:r>
      <w:r>
        <w:t xml:space="preserve">существляющие розничную продажу пива, пивных напитков, сидра, </w:t>
      </w:r>
      <w:r>
        <w:t>пуаре</w:t>
      </w:r>
      <w:r>
        <w:t xml:space="preserve">, медовухи, и индивидуальные предприниматели, осуществляющие розничную продажу пива, пивных напитков, сидра, </w:t>
      </w:r>
      <w:r>
        <w:t>пуаре</w:t>
      </w:r>
      <w:r>
        <w:t>, медовухи, должны иметь для таких целей в собственности, хозяйственном вед</w:t>
      </w:r>
      <w:r>
        <w:t>ении, оперативном управлении или в аренде стационарные торговые объекты и складские помещения.</w:t>
      </w:r>
    </w:p>
    <w:p w:rsidR="00A77B3E" w:rsidP="00BF52CA">
      <w:pPr>
        <w:ind w:firstLine="709"/>
        <w:jc w:val="both"/>
      </w:pPr>
      <w:r>
        <w:t>Из смысла указанной нормы следует, что пиво может продаваться индивидуальными предпринимателями только в стационарных торговых объектах, которые отвечают признак</w:t>
      </w:r>
      <w:r>
        <w:t>ам недвижимого имущества, права на которое, их возникновение и прекращение в соответствие со ст. 131 ГК РФ подлежат государственной регистрации в Едином государственном реестре прав на недвижимое имущество и сделок с ним.</w:t>
      </w:r>
    </w:p>
    <w:p w:rsidR="00A77B3E" w:rsidP="00BF52CA">
      <w:pPr>
        <w:ind w:firstLine="709"/>
        <w:jc w:val="both"/>
      </w:pPr>
      <w:r>
        <w:t>Статья 2 Федерального закона от 28</w:t>
      </w:r>
      <w:r>
        <w:t>.12.2009 N 381-ФЗ "Об основах государственного регулирования торговой деятельности в Российской Федерации" в пункте 5 определяет стационарный торговый объект как торговый объект, представляющий собой здание или часть здания, строение или часть строения, пр</w:t>
      </w:r>
      <w:r>
        <w:t>очно связанные фундаментом такого здания, строения с землей и подключенные (технологически присоединенные) к сетям инженерно-технического обеспечения.</w:t>
      </w:r>
    </w:p>
    <w:p w:rsidR="00A77B3E" w:rsidP="00BF52CA">
      <w:pPr>
        <w:ind w:firstLine="709"/>
        <w:jc w:val="both"/>
      </w:pPr>
      <w:r>
        <w:t>Согласно позиции, изложенной в определении Верховного Суда Российской Федерации от 9 июня 2010 г. по делу</w:t>
      </w:r>
      <w:r>
        <w:t xml:space="preserve"> N 8-Г10-7, стационарным торговым объектом считается помещение, предназначенное для продажи товаров или оказания услуг общественного питания, расположенное в специально оборудованном для этих целей здании (части здания) или строении, которое прочно связано</w:t>
      </w:r>
      <w:r>
        <w:t xml:space="preserve"> фундаментом с земельным участком, подсоединено к инженерным коммуникациям и внесено в Единый Государственный реестр прав на недвижимое имущество и сделок с ним в порядке, установленном Федеральным законом "О государственной регистрации прав на недвижимое </w:t>
      </w:r>
      <w:r>
        <w:t>имущество и сделок с ним", либо относится к недвижимости по иным основаниям, установленным гражданским законодательством Российской Федерации.</w:t>
      </w:r>
    </w:p>
    <w:p w:rsidR="00A77B3E" w:rsidP="00BF52CA">
      <w:pPr>
        <w:ind w:firstLine="709"/>
        <w:jc w:val="both"/>
      </w:pPr>
      <w:r>
        <w:t>В силу примечания к п. 3.14 Национального стандарта Российской Федерации. Услуги торговли. Классификация предприя</w:t>
      </w:r>
      <w:r>
        <w:t xml:space="preserve">тий торговли. ГОСТ Р 51773-2009 к нестационарным торговым объектам относят павильоны, киоски, палатки, торговые автоматы и иные временные торговые объекты. К нестационарным передвижным торговым объектам относят лотки, автомагазины, автофургоны, автолавки, </w:t>
      </w:r>
      <w:r>
        <w:t>автоцистерны, тележки и другие аналогичные объекты.</w:t>
      </w:r>
    </w:p>
    <w:p w:rsidR="00A77B3E" w:rsidP="00BF52CA">
      <w:pPr>
        <w:ind w:firstLine="709"/>
        <w:jc w:val="both"/>
      </w:pPr>
      <w:r>
        <w:t xml:space="preserve">В судебном заседании достоверно установлено, что ИП </w:t>
      </w:r>
      <w:r>
        <w:t>Посметная</w:t>
      </w:r>
      <w:r>
        <w:t xml:space="preserve"> Н.М. ДАТА в ВРЕМЯ часов в помещении нестационарной торговой точки, расположенной по адресу: : </w:t>
      </w:r>
      <w:r>
        <w:t>АДРЕС, осуществляла розничную продажу алкогольно</w:t>
      </w:r>
      <w:r>
        <w:t>й продукции, а именно пива, чем нарушила требования п. 9 ч. 2 ст. 16 Федерального закона РФ N 171-ФЗ  "О государственном регулировании производства и оборота этилового спирта и алкогольной продукции", устанавливающего запрет на розничную продажу алкогольно</w:t>
      </w:r>
      <w:r>
        <w:t>й продукции в нестационарных торговых объектах.</w:t>
      </w:r>
    </w:p>
    <w:p w:rsidR="00A77B3E" w:rsidP="00BF52CA">
      <w:pPr>
        <w:ind w:firstLine="709"/>
        <w:jc w:val="both"/>
      </w:pPr>
      <w:r>
        <w:t>Согласно примечанию к ст.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</w:t>
      </w:r>
      <w:r>
        <w:t>сть как должностные лица, если настоящим Кодексом не установлено иное.</w:t>
      </w:r>
    </w:p>
    <w:p w:rsidR="00A77B3E" w:rsidP="00BF52CA">
      <w:pPr>
        <w:ind w:firstLine="709"/>
        <w:jc w:val="both"/>
      </w:pPr>
      <w:r>
        <w:t xml:space="preserve">Вина индивидуального предпринимателя </w:t>
      </w:r>
      <w:r>
        <w:t>Посметной</w:t>
      </w:r>
      <w:r>
        <w:t xml:space="preserve"> Н.М. подтверждается представленными по делу доказательствами, а именно: </w:t>
      </w:r>
    </w:p>
    <w:p w:rsidR="00A77B3E" w:rsidP="00BF52CA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и обстоятельства совершенного правонарушения (л.д.1); </w:t>
      </w:r>
    </w:p>
    <w:p w:rsidR="00A77B3E" w:rsidP="00BF52CA">
      <w:pPr>
        <w:ind w:firstLine="709"/>
        <w:jc w:val="both"/>
      </w:pPr>
      <w:r>
        <w:t>- рапортом оперативного дежурного ОМВД России по Черноморскому району от ДАТА (л.д.2);</w:t>
      </w:r>
    </w:p>
    <w:p w:rsidR="00A77B3E" w:rsidP="00BF52CA">
      <w:pPr>
        <w:ind w:firstLine="709"/>
        <w:jc w:val="both"/>
      </w:pPr>
      <w:r>
        <w:t xml:space="preserve">- копией </w:t>
      </w:r>
      <w:r>
        <w:t xml:space="preserve">протокола осмотра принадлежащих юридическому лицу или индивидуальному предпринимателю помещений, территорий и находящихся там вещей и документов от ДАТА, с приложением </w:t>
      </w:r>
      <w:r>
        <w:t>фототаблицы</w:t>
      </w:r>
      <w:r>
        <w:t xml:space="preserve"> (л.д.3-4);</w:t>
      </w:r>
    </w:p>
    <w:p w:rsidR="00A77B3E" w:rsidP="00BF52CA">
      <w:pPr>
        <w:ind w:firstLine="709"/>
        <w:jc w:val="both"/>
      </w:pPr>
      <w:r>
        <w:t>- копией уведомления о постановке на учет физического лица в нало</w:t>
      </w:r>
      <w:r>
        <w:t>говом органе (л.д.6);</w:t>
      </w:r>
    </w:p>
    <w:p w:rsidR="00A77B3E" w:rsidP="00BF52CA">
      <w:pPr>
        <w:ind w:firstLine="709"/>
        <w:jc w:val="both"/>
      </w:pPr>
      <w:r>
        <w:t>- копией свидетельства о постановке на учет физического лица в налоговом органе (л.д.7);</w:t>
      </w:r>
    </w:p>
    <w:p w:rsidR="00A77B3E" w:rsidP="00BF52CA">
      <w:pPr>
        <w:ind w:firstLine="709"/>
        <w:jc w:val="both"/>
      </w:pPr>
      <w:r>
        <w:t xml:space="preserve">- копией листа записи ЕГРИП, из которой следует, что </w:t>
      </w:r>
      <w:r>
        <w:t>Посметная</w:t>
      </w:r>
      <w:r>
        <w:t xml:space="preserve"> Н.М. ДАТА зарегистрирована в качестве индивидуального предпринимателя (л.д.13);</w:t>
      </w:r>
    </w:p>
    <w:p w:rsidR="00A77B3E" w:rsidP="00BF52CA">
      <w:pPr>
        <w:ind w:firstLine="709"/>
        <w:jc w:val="both"/>
      </w:pPr>
      <w:r>
        <w:t xml:space="preserve">- </w:t>
      </w:r>
      <w:r>
        <w:t>копией выписки из ЕГРН (л.д.15-22).</w:t>
      </w:r>
    </w:p>
    <w:p w:rsidR="00A77B3E" w:rsidP="00BF52CA">
      <w:pPr>
        <w:ind w:firstLine="709"/>
        <w:jc w:val="both"/>
      </w:pPr>
      <w:r>
        <w:t xml:space="preserve">Все указанные доказательства являются относимыми, допустимыми, согласуются между собой и сомнений у мирового судьи не вызывают. Действия индивидуального предпринимателя ИП </w:t>
      </w:r>
      <w:r>
        <w:t>Посметной</w:t>
      </w:r>
      <w:r>
        <w:t xml:space="preserve"> Н.М. квалифицированы правильно по ч.3 </w:t>
      </w:r>
      <w:r>
        <w:t>ст.14.16 КоАП РФ.</w:t>
      </w:r>
    </w:p>
    <w:p w:rsidR="00A77B3E" w:rsidP="00BF52CA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BF52CA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</w:t>
      </w:r>
      <w:r>
        <w:t>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BF52CA">
      <w:pPr>
        <w:ind w:firstLine="709"/>
        <w:jc w:val="both"/>
      </w:pPr>
      <w:r>
        <w:t xml:space="preserve">С учетом изложенного, мировой судья приходит к выводу о доказанности факта совершения индивидуальным предпринимателем ИП </w:t>
      </w:r>
      <w:r>
        <w:t>Посметной</w:t>
      </w:r>
      <w:r>
        <w:t xml:space="preserve"> Н.М. административного пра</w:t>
      </w:r>
      <w:r>
        <w:t>вонарушения, предусмотренного частью 3 статьи 14.16 КоАП РФ, её вина подтверждается совокупностью собранных и исследованных по делу доказательств.</w:t>
      </w:r>
    </w:p>
    <w:p w:rsidR="00A77B3E" w:rsidP="00BF52CA">
      <w:pPr>
        <w:ind w:firstLine="709"/>
        <w:jc w:val="both"/>
      </w:pPr>
      <w:r>
        <w:t>Из материалов дела усматривается, что все процессуальные действия в отношении индивидуального предпринимателя</w:t>
      </w:r>
      <w:r>
        <w:t xml:space="preserve"> ИП </w:t>
      </w:r>
      <w:r>
        <w:t>Посметной</w:t>
      </w:r>
      <w:r>
        <w:t xml:space="preserve"> Н.М. проведены в соответствии с нормами КоАП РФ.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</w:t>
      </w:r>
      <w:r>
        <w:t>.</w:t>
      </w:r>
    </w:p>
    <w:p w:rsidR="00A77B3E" w:rsidP="00BF52CA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F52CA">
      <w:pPr>
        <w:ind w:firstLine="709"/>
        <w:jc w:val="both"/>
      </w:pPr>
      <w:r>
        <w:t xml:space="preserve">Отягчающих административную ответственность ИП </w:t>
      </w:r>
      <w:r>
        <w:t>Посметной</w:t>
      </w:r>
      <w:r>
        <w:t xml:space="preserve"> Н.М. обстоятельств, предусмот</w:t>
      </w:r>
      <w:r>
        <w:t>ренных ст.4.3 Кодекса Российской Федерации об административных правонарушениях, судом не установлено.</w:t>
      </w:r>
    </w:p>
    <w:p w:rsidR="00A77B3E" w:rsidP="00BF52CA">
      <w:pPr>
        <w:ind w:firstLine="709"/>
        <w:jc w:val="both"/>
      </w:pPr>
      <w:r>
        <w:t xml:space="preserve">Оснований для освобождения ИП </w:t>
      </w:r>
      <w:r>
        <w:t>Посметной</w:t>
      </w:r>
      <w:r>
        <w:t xml:space="preserve"> Н.М. от административной ответственности судом не установлено.</w:t>
      </w:r>
    </w:p>
    <w:p w:rsidR="00A77B3E" w:rsidP="00BF52CA">
      <w:pPr>
        <w:ind w:firstLine="709"/>
        <w:jc w:val="both"/>
      </w:pPr>
      <w:r>
        <w:t xml:space="preserve">Решая вопрос о виде и мере наказания суд учитывает </w:t>
      </w:r>
      <w:r>
        <w:t xml:space="preserve">характер и степень общественной опасности совершенного правонарушения, его последствия, личность лица, в </w:t>
      </w:r>
      <w:r>
        <w:t xml:space="preserve">отношении которого ведется производство по делу об административном правонарушении, его имущественное и семейное положение, обстоятельства, смягчающие </w:t>
      </w:r>
      <w:r>
        <w:t>административную ответственность, как признание вины, отсутствие обстоятельств, отягчающих административную ответственность.</w:t>
      </w:r>
    </w:p>
    <w:p w:rsidR="00A77B3E" w:rsidP="00BF52CA">
      <w:pPr>
        <w:ind w:firstLine="709"/>
        <w:jc w:val="both"/>
      </w:pPr>
      <w:r>
        <w:t>Предусмотренных законом оснований для снижения размера административного штрафа на основании ч. 2.2 ст. 4.1 КоАП РФ, учитывая миним</w:t>
      </w:r>
      <w:r>
        <w:t xml:space="preserve">альный размер административного штрафа, предусмотренного санкцией ч. 3 ст. 14.16 КоАП РФ, для должностных лиц, по делу не имеется. </w:t>
      </w:r>
    </w:p>
    <w:p w:rsidR="00A77B3E" w:rsidP="00BF52CA">
      <w:pPr>
        <w:ind w:firstLine="709"/>
        <w:jc w:val="both"/>
      </w:pPr>
      <w:r>
        <w:t>Оснований для применения положений ч. 1 ст. 4.1.1 КоАП РФ в настоящем случае не имеется, поскольку объективную сторону право</w:t>
      </w:r>
      <w:r>
        <w:t>нарушения, предусмотренного ч. 3 ст. 14.16 КоАП РФ, образует сам факт нарушения правил розничной продажи алкогольной и спиртсодержащей продукции, а отсутствие вредных и отрицательных последствий из-за допущенного правонарушения не имеет значения для наступ</w:t>
      </w:r>
      <w:r>
        <w:t>ления ответственности за указанное правонарушение. Оборот алкогольной продукции находится под особым государственным контролем и совершенное юридическим лицом правонарушение посягает на установленный порядок общественных отношений в сфере оборота этилового</w:t>
      </w:r>
      <w:r>
        <w:t xml:space="preserve"> спирта и алкогольной продукции, а также на интересы граждан в области торговли и оказания услуг. Государственный контроль в сфере оборота алкогольной продукции направлен на защиту прав потребителей и обеспечение качества алкогольной продукции. По указанно</w:t>
      </w:r>
      <w:r>
        <w:t xml:space="preserve">му правонарушению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публично-правовых обязанностей. </w:t>
      </w:r>
    </w:p>
    <w:p w:rsidR="00A77B3E" w:rsidP="00BF52CA">
      <w:pPr>
        <w:ind w:firstLine="709"/>
        <w:jc w:val="both"/>
      </w:pPr>
      <w:r>
        <w:t>С учетом изложенн</w:t>
      </w:r>
      <w:r>
        <w:t>ого, наказание назначается в виде штрафа в минимальном размере, предусмотренном санкций статьи, без конфискации алкогольной и спиртосодержащей продукции.</w:t>
      </w:r>
    </w:p>
    <w:p w:rsidR="00A77B3E" w:rsidP="00BF52CA">
      <w:pPr>
        <w:ind w:firstLine="709"/>
        <w:jc w:val="both"/>
      </w:pPr>
      <w:r>
        <w:t>На основании ч.3 ст.14.16 Кодекса Российской Федерации об административных правонарушениях, и руководс</w:t>
      </w:r>
      <w:r>
        <w:t>твуясь ст.ст.3.7, 23.1, 29.9-29.11 КРФ о АП, мировой судья, -</w:t>
      </w:r>
    </w:p>
    <w:p w:rsidR="00A77B3E" w:rsidP="00BF52CA">
      <w:pPr>
        <w:ind w:firstLine="709"/>
        <w:jc w:val="both"/>
      </w:pPr>
    </w:p>
    <w:p w:rsidR="00A77B3E" w:rsidP="00BF52CA">
      <w:pPr>
        <w:ind w:firstLine="709"/>
        <w:jc w:val="both"/>
      </w:pPr>
      <w:r>
        <w:t xml:space="preserve">                                   </w:t>
      </w:r>
      <w:r>
        <w:t xml:space="preserve">                ПОСТАНОВИЛ:</w:t>
      </w:r>
    </w:p>
    <w:p w:rsidR="00A77B3E" w:rsidP="00BF52CA">
      <w:pPr>
        <w:ind w:firstLine="709"/>
        <w:jc w:val="both"/>
      </w:pPr>
    </w:p>
    <w:p w:rsidR="00A77B3E" w:rsidP="00BF52CA">
      <w:pPr>
        <w:ind w:firstLine="709"/>
        <w:jc w:val="both"/>
      </w:pPr>
      <w:r>
        <w:t xml:space="preserve">Индивидуального предпринимателя </w:t>
      </w:r>
      <w:r>
        <w:t>Посметную</w:t>
      </w:r>
      <w:r>
        <w:t xml:space="preserve"> Наталью Михайловну (ОГРНИП 319911200128467, ИНН НОМЕР</w:t>
      </w:r>
      <w:r>
        <w:t>)</w:t>
      </w:r>
      <w:r>
        <w:t>,П</w:t>
      </w:r>
      <w:r>
        <w:t>АСПОРТНЫЕ ДА</w:t>
      </w:r>
      <w:r>
        <w:t>ННЫЕ, гражданку Российской Федерации, признать виновной в совершении правонарушения, предусмотренного ч.3 ст.14.16 Кодекса об административных правонарушениях Российской Федерации, и назначить ей административное наказание в виде административного штрафа в</w:t>
      </w:r>
      <w:r>
        <w:t xml:space="preserve"> размере 20000 (двадцать тысяч) рублей, без конфискации алкогольной и спиртосодержащей продукции.</w:t>
      </w:r>
    </w:p>
    <w:p w:rsidR="00A77B3E" w:rsidP="00BF52CA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</w:t>
      </w:r>
      <w:r>
        <w:t>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</w:t>
      </w:r>
      <w:r>
        <w:t>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</w:t>
      </w:r>
      <w:r>
        <w:t xml:space="preserve"> КБК 828 1 16 01333 01 0000 140; ОКТМО 35656000; УИН: 0410760300925001172414136; постановление №5-92-117/2024.</w:t>
      </w:r>
    </w:p>
    <w:p w:rsidR="00A77B3E" w:rsidP="00BF52CA">
      <w:pPr>
        <w:ind w:firstLine="709"/>
        <w:jc w:val="both"/>
      </w:pPr>
      <w:r>
        <w:t xml:space="preserve">Разъяснить </w:t>
      </w:r>
      <w:r>
        <w:t>Посметной</w:t>
      </w:r>
      <w:r>
        <w:t xml:space="preserve"> Н.М., что в соответствии со ст. 32.2 КоАП РФ административный штраф должен быть уплачен лицом, привлеченным к административн</w:t>
      </w:r>
      <w:r>
        <w:t>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F52CA">
      <w:pPr>
        <w:ind w:firstLine="709"/>
        <w:jc w:val="both"/>
      </w:pPr>
      <w:r>
        <w:t>Документ, свидет</w:t>
      </w:r>
      <w:r>
        <w:t>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BF52CA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- </w:t>
      </w:r>
      <w: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F52C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</w:t>
      </w:r>
      <w:r>
        <w:t>я.</w:t>
      </w:r>
    </w:p>
    <w:p w:rsidR="00A77B3E" w:rsidP="00BF52CA">
      <w:pPr>
        <w:ind w:firstLine="709"/>
        <w:jc w:val="both"/>
      </w:pPr>
    </w:p>
    <w:p w:rsidR="00A77B3E" w:rsidP="00BF52CA">
      <w:pPr>
        <w:ind w:firstLine="709"/>
        <w:jc w:val="both"/>
      </w:pPr>
    </w:p>
    <w:p w:rsidR="00A77B3E" w:rsidP="00BF52CA">
      <w:pPr>
        <w:ind w:firstLine="709"/>
        <w:jc w:val="both"/>
      </w:pPr>
      <w:r>
        <w:t xml:space="preserve">  Мировой судья </w:t>
      </w:r>
      <w:r>
        <w:tab/>
      </w:r>
      <w:r>
        <w:tab/>
      </w:r>
      <w:r>
        <w:t xml:space="preserve">                 подпись</w:t>
      </w:r>
      <w:r>
        <w:tab/>
      </w:r>
      <w:r>
        <w:tab/>
        <w:t xml:space="preserve">      </w:t>
      </w:r>
      <w:r>
        <w:t xml:space="preserve">      О.В. </w:t>
      </w:r>
      <w:r>
        <w:t>Байбарза</w:t>
      </w:r>
    </w:p>
    <w:p w:rsidR="00A77B3E" w:rsidP="00BF52CA">
      <w:pPr>
        <w:ind w:firstLine="709"/>
        <w:jc w:val="both"/>
      </w:pPr>
    </w:p>
    <w:p w:rsidR="00BF52CA" w:rsidRPr="004C1B7C" w:rsidP="00BF52CA">
      <w:pPr>
        <w:ind w:firstLine="720"/>
        <w:jc w:val="both"/>
      </w:pPr>
      <w:r w:rsidRPr="004C1B7C">
        <w:t>«СОГЛАСОВАНО»</w:t>
      </w:r>
    </w:p>
    <w:p w:rsidR="00BF52CA" w:rsidP="00BF52C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F52CA" w:rsidP="00BF52CA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BF52CA" w:rsidRPr="006D51A8" w:rsidP="00BF52CA">
      <w:pPr>
        <w:ind w:firstLine="720"/>
        <w:jc w:val="both"/>
      </w:pPr>
      <w:r w:rsidRPr="006D51A8">
        <w:t>судебного участка №92</w:t>
      </w:r>
    </w:p>
    <w:p w:rsidR="00BF52CA" w:rsidP="00BF52CA">
      <w:pPr>
        <w:ind w:firstLine="720"/>
        <w:jc w:val="both"/>
      </w:pPr>
      <w:r w:rsidRPr="006D51A8">
        <w:t>Черноморского судебного района</w:t>
      </w:r>
    </w:p>
    <w:p w:rsidR="00BF52CA" w:rsidP="00BF52CA">
      <w:pPr>
        <w:ind w:firstLine="720"/>
        <w:jc w:val="both"/>
      </w:pPr>
      <w:r>
        <w:t>(Черноморский муниципальный район)</w:t>
      </w:r>
    </w:p>
    <w:p w:rsidR="00BF52CA" w:rsidRPr="006D51A8" w:rsidP="00BF52CA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F52CA">
      <w:pPr>
        <w:ind w:firstLine="709"/>
        <w:jc w:val="both"/>
      </w:pPr>
    </w:p>
    <w:p w:rsidR="00A77B3E" w:rsidP="00BF52CA">
      <w:pPr>
        <w:ind w:firstLine="709"/>
        <w:jc w:val="both"/>
      </w:pPr>
    </w:p>
    <w:p w:rsidR="00A77B3E" w:rsidP="00BF52CA">
      <w:pPr>
        <w:ind w:firstLine="709"/>
        <w:jc w:val="both"/>
      </w:pPr>
    </w:p>
    <w:p w:rsidR="00A77B3E" w:rsidP="00BF52CA">
      <w:pPr>
        <w:ind w:firstLine="709"/>
        <w:jc w:val="both"/>
      </w:pPr>
    </w:p>
    <w:p w:rsidR="00A77B3E" w:rsidP="00BF52CA">
      <w:pPr>
        <w:ind w:firstLine="709"/>
        <w:jc w:val="both"/>
      </w:pPr>
    </w:p>
    <w:p w:rsidR="00A77B3E" w:rsidP="00BF52CA">
      <w:pPr>
        <w:ind w:firstLine="709"/>
        <w:jc w:val="both"/>
      </w:pPr>
    </w:p>
    <w:p w:rsidR="00A77B3E" w:rsidP="00BF52CA">
      <w:pPr>
        <w:ind w:firstLine="709"/>
        <w:jc w:val="both"/>
      </w:pPr>
    </w:p>
    <w:p w:rsidR="00BF52CA">
      <w:pPr>
        <w:ind w:firstLine="709"/>
        <w:jc w:val="both"/>
      </w:pPr>
    </w:p>
    <w:sectPr w:rsidSect="00BF52C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CA"/>
    <w:rsid w:val="004C1B7C"/>
    <w:rsid w:val="006D51A8"/>
    <w:rsid w:val="00A77B3E"/>
    <w:rsid w:val="00BF52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52C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