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0A4D26">
      <w:pPr>
        <w:jc w:val="both"/>
      </w:pPr>
      <w:r>
        <w:t xml:space="preserve">          </w:t>
      </w:r>
      <w:r w:rsidR="000A4D26">
        <w:t xml:space="preserve">                                                                                                                </w:t>
      </w:r>
      <w:r>
        <w:t xml:space="preserve"> Дело №5-92-122/2019</w:t>
      </w:r>
    </w:p>
    <w:p w:rsidR="00A77B3E" w:rsidP="000A4D26">
      <w:pPr>
        <w:jc w:val="both"/>
      </w:pPr>
      <w:r>
        <w:t xml:space="preserve">   </w:t>
      </w:r>
      <w:r w:rsidR="000A4D26">
        <w:t xml:space="preserve">                                                  </w:t>
      </w:r>
      <w:r>
        <w:t xml:space="preserve"> П О С Т А Н О В Л Е Н И Е</w:t>
      </w:r>
    </w:p>
    <w:p w:rsidR="00A77B3E" w:rsidP="000A4D26">
      <w:pPr>
        <w:jc w:val="both"/>
      </w:pPr>
    </w:p>
    <w:p w:rsidR="00A77B3E" w:rsidP="000A4D26">
      <w:pPr>
        <w:jc w:val="both"/>
      </w:pPr>
      <w:r>
        <w:t xml:space="preserve">20 марта 2019 года                                          </w:t>
      </w:r>
      <w:r w:rsidR="000A4D26">
        <w:t xml:space="preserve">                      </w:t>
      </w:r>
      <w:r>
        <w:t>пгт.Черноморское</w:t>
      </w:r>
      <w:r>
        <w:t>, Республика Крым</w:t>
      </w:r>
    </w:p>
    <w:p w:rsidR="00A77B3E" w:rsidP="000A4D26">
      <w:pPr>
        <w:jc w:val="both"/>
      </w:pPr>
    </w:p>
    <w:p w:rsidR="00A77B3E" w:rsidP="000A4D26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ст.20.13 </w:t>
      </w:r>
      <w:r>
        <w:t>КоАП РФ в отношении Рубцова Александра Семеновича, ПАСПОРТНЫЕ ДАННЫЕ, гражданина Российской Федерации, зарегистрированного и проживающего по адресу: АДРЕС,</w:t>
      </w:r>
    </w:p>
    <w:p w:rsidR="00A77B3E" w:rsidP="000A4D26">
      <w:pPr>
        <w:jc w:val="both"/>
      </w:pPr>
    </w:p>
    <w:p w:rsidR="00A77B3E" w:rsidP="000A4D26">
      <w:pPr>
        <w:jc w:val="both"/>
      </w:pPr>
      <w:r>
        <w:tab/>
      </w:r>
      <w:r>
        <w:tab/>
      </w:r>
      <w:r>
        <w:tab/>
      </w:r>
      <w:r>
        <w:tab/>
        <w:t xml:space="preserve">    </w:t>
      </w:r>
      <w:r w:rsidR="000A4D26">
        <w:t xml:space="preserve">              </w:t>
      </w:r>
      <w:r>
        <w:t xml:space="preserve">УСТАНОВИЛ: </w:t>
      </w:r>
    </w:p>
    <w:p w:rsidR="00A77B3E" w:rsidP="000A4D26">
      <w:pPr>
        <w:jc w:val="both"/>
      </w:pPr>
    </w:p>
    <w:p w:rsidR="00A77B3E" w:rsidP="000A4D26">
      <w:pPr>
        <w:ind w:firstLine="720"/>
        <w:jc w:val="both"/>
      </w:pPr>
      <w:r>
        <w:t xml:space="preserve">ДАТА в </w:t>
      </w:r>
      <w:r w:rsidR="000A4D26">
        <w:t>ВРЕМЯ</w:t>
      </w:r>
      <w:r>
        <w:t xml:space="preserve"> часов, Рубцов А.С., находясь по адресу: АДРЕС, произвёл стрельбу </w:t>
      </w:r>
      <w:r>
        <w:t>из пневматического оружия – винтовки «Stoeger»mod.X20, №</w:t>
      </w:r>
      <w:r w:rsidR="000A4D26">
        <w:t>НОМЕР</w:t>
      </w:r>
      <w:r>
        <w:t>, калибра 4,5мм, в населенном пункте, вне отведенных для этого местах, тем самым совершил административное правонарушение, предусмотренное ч.2 ст.20.13 КоАП РФ.</w:t>
      </w:r>
    </w:p>
    <w:p w:rsidR="00A77B3E" w:rsidP="000A4D26">
      <w:pPr>
        <w:ind w:firstLine="720"/>
        <w:jc w:val="both"/>
      </w:pPr>
      <w:r>
        <w:t>В судебном заседании Рубцов А</w:t>
      </w:r>
      <w:r>
        <w:t xml:space="preserve">.С. свою причастность к стрельбе в пределах населенного пункта не отрицал, указал, что производил холостые выстрелы по соседской собаке с целью защиты своей домашней птицы, указал, что в результате его выстрелов смерть животного не наступила, о том, что в </w:t>
      </w:r>
      <w:r>
        <w:t>населенном пункте стрелять из винтовки нельзя, он не знал.</w:t>
      </w:r>
    </w:p>
    <w:p w:rsidR="00A77B3E" w:rsidP="000A4D26">
      <w:pPr>
        <w:ind w:firstLine="720"/>
        <w:jc w:val="both"/>
      </w:pPr>
      <w:r>
        <w:t>Выслушав объяснения лица, привлекаемого к административной ответственности - Рубцова А.С., исследовав материалы дела, мировой судья приходит к следующему:</w:t>
      </w:r>
    </w:p>
    <w:p w:rsidR="00A77B3E" w:rsidP="000A4D26">
      <w:pPr>
        <w:ind w:firstLine="720"/>
        <w:jc w:val="both"/>
      </w:pPr>
      <w:r>
        <w:t>В соответствии с ч.1 ст. 2.1 КоАП РФ админ</w:t>
      </w:r>
      <w:r>
        <w:t>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</w:t>
      </w:r>
      <w:r>
        <w:t>твенность.</w:t>
      </w:r>
    </w:p>
    <w:p w:rsidR="00A77B3E" w:rsidP="000A4D26">
      <w:pPr>
        <w:ind w:firstLine="720"/>
        <w:jc w:val="both"/>
      </w:pPr>
      <w:r>
        <w:t>Согласно ч.2. ст. 20.13 КоАП РФ стрельба из оружия в населенных пунктах или в других не отведенных для этого местах - влечет наложение административного штрафа в размере от сорока тысяч до пятидесяти тысяч рублей с конфискацией оружия и патронов</w:t>
      </w:r>
      <w:r>
        <w:t xml:space="preserve">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A77B3E" w:rsidP="000A4D26">
      <w:pPr>
        <w:ind w:firstLine="720"/>
        <w:jc w:val="both"/>
      </w:pPr>
      <w:r>
        <w:t>Объективную сторону состава административного правонарушения, предусмотренного ч. 2 ст. 20.13 Кодек</w:t>
      </w:r>
      <w:r>
        <w:t>са Российской Федерации об административных правонарушениях, характеризует действие, выраженное в стрельбе из оружия в населенных пунктах и в других не отведенных для этого местах.</w:t>
      </w:r>
    </w:p>
    <w:p w:rsidR="00A77B3E" w:rsidP="000A4D26">
      <w:pPr>
        <w:jc w:val="both"/>
      </w:pPr>
      <w:r>
        <w:t xml:space="preserve"> </w:t>
      </w:r>
      <w:r w:rsidR="000A4D26">
        <w:tab/>
      </w:r>
      <w:r>
        <w:t xml:space="preserve">В соответствии со ст. 1 Федерального закона от 13 декабря 1996 г N 150-ФЗ </w:t>
      </w:r>
      <w:r>
        <w:t>«Об оружии» к оружию относятся устройства и предметы, конструктивно предназначенные для поражения живой или иной цели, подачи сигналов; пневматическое оружие – это оружие, предназначенное для поражения цели на расстоянии снарядом, получающим направленное д</w:t>
      </w:r>
      <w:r>
        <w:t>вижение за счет энергии сжатого, сжиженного или отвержденного газа.</w:t>
      </w:r>
    </w:p>
    <w:p w:rsidR="00A77B3E" w:rsidP="000A4D26">
      <w:pPr>
        <w:jc w:val="both"/>
      </w:pPr>
      <w:r>
        <w:t xml:space="preserve">   </w:t>
      </w:r>
      <w:r w:rsidR="000A4D26">
        <w:tab/>
      </w:r>
      <w:r>
        <w:t>Согласно п. 2.1 ст. 6 Федерального закона от 13 декабря 1996 г N 150-ФЗ «Об оружии» на территории Российской Федерации запрещается ношение и перевозка в границах населенных пунктов пнев</w:t>
      </w:r>
      <w:r>
        <w:t>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</w:t>
      </w:r>
      <w:r>
        <w:t xml:space="preserve">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</w:t>
      </w:r>
      <w:r>
        <w:t xml:space="preserve">согласованными с федеральным органом исполнительной власти, </w:t>
      </w:r>
      <w:r>
        <w:t>уполномоченным в сфере оборота оружия.</w:t>
      </w:r>
    </w:p>
    <w:p w:rsidR="00A77B3E" w:rsidP="000A4D26">
      <w:pPr>
        <w:ind w:firstLine="720"/>
        <w:jc w:val="both"/>
      </w:pPr>
      <w:r>
        <w:t>Согласно ст. 24 Федерального закона от 13 декабря 1996 г N 150-ФЗ «Об оружии» граждане Российской Федерации могут применять имеющееся у них на законных основаниях оружие для защиты жизни, здоровья и собственности в со</w:t>
      </w:r>
      <w:r>
        <w:t>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</w:t>
      </w:r>
      <w:r>
        <w:t>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A77B3E" w:rsidP="000A4D26">
      <w:pPr>
        <w:ind w:firstLine="720"/>
        <w:jc w:val="both"/>
      </w:pPr>
      <w:r>
        <w:t xml:space="preserve">В силу </w:t>
      </w:r>
      <w:r>
        <w:t>пп</w:t>
      </w:r>
      <w:r>
        <w:t xml:space="preserve">. "г" п. 62 Правил оборота гражданского и служебного оружия и </w:t>
      </w:r>
      <w:r>
        <w:t>патронов к нему, утвержденных постановлением Правительства РФ от 21.07.1998 года N 814 ношение и использование оружия осуществляется на основании выданных органами внутренних дел лицензий либо разрешений на хранение и ношение, хранение и использование конк</w:t>
      </w:r>
      <w:r>
        <w:t>ретных видов, типов и моделей оружия с учетом ограничений, установленных Федеральным законом "Об оружии" гражданами Российской Федерации - во время охоты, проведения спортивных мероприятий, тренировочных и учебных стрельб, а также в целях самообороны.</w:t>
      </w:r>
    </w:p>
    <w:p w:rsidR="00A77B3E" w:rsidP="0082326B">
      <w:pPr>
        <w:ind w:firstLine="720"/>
        <w:jc w:val="both"/>
      </w:pPr>
      <w:r>
        <w:t>Треб</w:t>
      </w:r>
      <w:r>
        <w:t xml:space="preserve">ования к помещениям и участкам местности, специально приспособленным для спортивной стрельбы из пневматического оружия утверждены приказом </w:t>
      </w:r>
      <w:r>
        <w:t>Минспорттуризма</w:t>
      </w:r>
      <w:r>
        <w:t xml:space="preserve"> России от 27.04.2012 года N 403.</w:t>
      </w:r>
    </w:p>
    <w:p w:rsidR="00A77B3E" w:rsidP="000A4D26">
      <w:pPr>
        <w:ind w:firstLine="720"/>
        <w:jc w:val="both"/>
      </w:pPr>
      <w:r>
        <w:t xml:space="preserve">Стрельба из оружия в населенных пунктах или в других, не отведенных </w:t>
      </w:r>
      <w:r>
        <w:t>для этого местах, образует состав административного правонарушения, предусмотренного ч. 2 ст. 20.13 КоАП РФ.</w:t>
      </w:r>
    </w:p>
    <w:p w:rsidR="00A77B3E" w:rsidP="0082326B">
      <w:pPr>
        <w:ind w:firstLine="720"/>
        <w:jc w:val="both"/>
      </w:pPr>
      <w:r>
        <w:t xml:space="preserve">Судом установлено, что ДАТА в </w:t>
      </w:r>
      <w:r w:rsidR="0082326B">
        <w:t>ВРЕМЯ</w:t>
      </w:r>
      <w:r>
        <w:t xml:space="preserve"> час. Рубцов А.С., находясь на территории домовладения №</w:t>
      </w:r>
      <w:r w:rsidR="0082326B">
        <w:t>НОМЕР</w:t>
      </w:r>
      <w:r>
        <w:t xml:space="preserve"> по АДРЕС, Республики Крым, произвёл выстрелы из пневм</w:t>
      </w:r>
      <w:r>
        <w:t>атической (пружинно-поршневой) винтовки «</w:t>
      </w:r>
      <w:r>
        <w:t>Stoeger</w:t>
      </w:r>
      <w:r>
        <w:t>», калибра 4,5 мм, т.е. в населённом пункте.</w:t>
      </w:r>
    </w:p>
    <w:p w:rsidR="00A77B3E" w:rsidP="0082326B">
      <w:pPr>
        <w:ind w:firstLine="720"/>
        <w:jc w:val="both"/>
      </w:pPr>
      <w:r>
        <w:t>Факт стрельбы Рубцовым А.С. из оружия вне отведённого для этого месте подтверждается собранными по делу доказательствами:</w:t>
      </w:r>
    </w:p>
    <w:p w:rsidR="00A77B3E" w:rsidP="0082326B">
      <w:pPr>
        <w:ind w:firstLine="720"/>
        <w:jc w:val="both"/>
      </w:pPr>
      <w:r>
        <w:t>- протоколом об административном правонар</w:t>
      </w:r>
      <w:r>
        <w:t xml:space="preserve">ушении №РК </w:t>
      </w:r>
      <w:r w:rsidR="0082326B">
        <w:t>НОМЕР</w:t>
      </w:r>
      <w:r>
        <w:t xml:space="preserve"> от ДАТА (л.д.1);</w:t>
      </w:r>
    </w:p>
    <w:p w:rsidR="00A77B3E" w:rsidP="0082326B">
      <w:pPr>
        <w:ind w:firstLine="720"/>
        <w:jc w:val="both"/>
      </w:pPr>
      <w:r>
        <w:t>- рапортом оперативного дежурного ОМВД России по Черноморскому району ФИО от ДАТА (л.д.2);</w:t>
      </w:r>
    </w:p>
    <w:p w:rsidR="00A77B3E" w:rsidP="0082326B">
      <w:pPr>
        <w:ind w:firstLine="720"/>
        <w:jc w:val="both"/>
      </w:pPr>
      <w:r>
        <w:t>- письменным объяснением свидетеля ФИО от ДАТА (л.д.3,12);</w:t>
      </w:r>
    </w:p>
    <w:p w:rsidR="00A77B3E" w:rsidP="0082326B">
      <w:pPr>
        <w:ind w:firstLine="720"/>
        <w:jc w:val="both"/>
      </w:pPr>
      <w:r>
        <w:t>- письменным объяснением правонарушителя Рубцова А.С. от ДАТА (л.д.</w:t>
      </w:r>
      <w:r>
        <w:t>4);</w:t>
      </w:r>
    </w:p>
    <w:p w:rsidR="00A77B3E" w:rsidP="0082326B">
      <w:pPr>
        <w:ind w:firstLine="720"/>
        <w:jc w:val="both"/>
      </w:pPr>
      <w:r>
        <w:t>- протоколом осмотра места происшествия от ДАТА, в ходе которого по адресу: АДРЕС, Рубцовым А.С. добровольно была выдана, принадлежащая ему винтовка с оптическим прицелом, а также пластиковая коробка с семью пулями (л.д.5-6);</w:t>
      </w:r>
    </w:p>
    <w:p w:rsidR="00A77B3E" w:rsidP="0082326B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</w:t>
      </w:r>
      <w:r>
        <w:t>протоколу осмотра места происшествия (л.д.7-10);</w:t>
      </w:r>
    </w:p>
    <w:p w:rsidR="00A77B3E" w:rsidP="0082326B">
      <w:pPr>
        <w:ind w:firstLine="720"/>
        <w:jc w:val="both"/>
      </w:pPr>
      <w:r>
        <w:t>- справкой об исследовании №НОМЕР</w:t>
      </w:r>
      <w:r w:rsidR="00D77316">
        <w:t xml:space="preserve"> от ДАТА с выводами о том, что предмет, представленный на исследование, является пневматической (пружинно-поршневой) винтовкой «Stoeger»mod.X20, №</w:t>
      </w:r>
      <w:r>
        <w:t>НОМЕР</w:t>
      </w:r>
      <w:r w:rsidR="00D77316">
        <w:t>, калибра 4,5мм, изг</w:t>
      </w:r>
      <w:r w:rsidR="00D77316">
        <w:t xml:space="preserve">отовленной промышленным способом и огнестрельным оружием не является, для стрельбы пригодна (л.д.14-15). </w:t>
      </w:r>
    </w:p>
    <w:p w:rsidR="00A77B3E" w:rsidP="0082326B">
      <w:pPr>
        <w:ind w:firstLine="720"/>
        <w:jc w:val="both"/>
      </w:pPr>
      <w:r>
        <w:t>У мирового судьи</w:t>
      </w:r>
      <w:r>
        <w:t xml:space="preserve"> нет оснований сомневаться в представленных доказательствах, документы составлены уполномоченным должностным лицом в присутствии лица,</w:t>
      </w:r>
      <w:r>
        <w:t xml:space="preserve"> привлекаемого к административной ответственности.</w:t>
      </w:r>
    </w:p>
    <w:p w:rsidR="00A77B3E" w:rsidP="0082326B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 в соответствии со ст. 28.2 КоАП РФ, в нем отражены все сведения, необходимые для разрешения дела, изложено событие пра</w:t>
      </w:r>
      <w:r>
        <w:t>вонарушения, инкриминированного Рубцову А.С., с указанием оружия, из которого им произведен выстрел.</w:t>
      </w:r>
    </w:p>
    <w:p w:rsidR="00A77B3E" w:rsidP="0082326B">
      <w:pPr>
        <w:ind w:firstLine="720"/>
        <w:jc w:val="both"/>
      </w:pPr>
      <w:r>
        <w:t>При выявлении и фиксации административного правонарушения уполномоченным должностным лицом органов внутренних дел нарушений действующего законодательства Р</w:t>
      </w:r>
      <w:r>
        <w:t xml:space="preserve">оссийской Федерации допущено не было. Лицо, в отношении которого возбуждено дело об </w:t>
      </w:r>
      <w:r>
        <w:t>административном правонарушении, с жалобами на действия должностных лиц не обращался.</w:t>
      </w:r>
    </w:p>
    <w:p w:rsidR="00A77B3E" w:rsidP="0082326B">
      <w:pPr>
        <w:ind w:firstLine="720"/>
        <w:jc w:val="both"/>
      </w:pPr>
      <w:r>
        <w:t>Совокупность имеющихся в материалах дела доказательств является достаточной для вывода</w:t>
      </w:r>
      <w:r>
        <w:t xml:space="preserve"> о наличии в действиях Рубцова А.С. состава административного правонарушения, предусмотренного ч.2 ст.20.13 КоАП РФ.</w:t>
      </w:r>
    </w:p>
    <w:p w:rsidR="00A77B3E" w:rsidP="0082326B">
      <w:pPr>
        <w:ind w:firstLine="720"/>
        <w:jc w:val="both"/>
      </w:pPr>
      <w:r>
        <w:t>Все собранные по делу доказательства считаю относимыми, допустимыми, достоверными, а также достаточными для разрешения настоящего дела.</w:t>
      </w:r>
    </w:p>
    <w:p w:rsidR="00A77B3E" w:rsidP="0082326B">
      <w:pPr>
        <w:ind w:firstLine="720"/>
        <w:jc w:val="both"/>
      </w:pPr>
      <w:r>
        <w:t>Неу</w:t>
      </w:r>
      <w:r>
        <w:t>странимых сомнений, которые в силу ч.4 ст.1.5 КоАП РФ должны толковаться в пользу лица, привлекаемого к административной ответственности, по делу не установлено.</w:t>
      </w:r>
    </w:p>
    <w:p w:rsidR="00A77B3E" w:rsidP="0082326B">
      <w:pPr>
        <w:ind w:firstLine="720"/>
        <w:jc w:val="both"/>
      </w:pPr>
      <w:r>
        <w:t>Обстоятельства, предусмотренные ст. 24.5 КоАП РФ, исключающие производство по делу, отсутствую</w:t>
      </w:r>
      <w:r>
        <w:t>т.</w:t>
      </w:r>
    </w:p>
    <w:p w:rsidR="00A77B3E" w:rsidP="0082326B">
      <w:pPr>
        <w:ind w:firstLine="720"/>
        <w:jc w:val="both"/>
      </w:pPr>
      <w:r>
        <w:t>Обстоятельств, отягчающих и смягчающих административную ответственность, предусмотренных ст.ст.4.2, 4.3 КоАП РФ, не установлено.</w:t>
      </w:r>
    </w:p>
    <w:p w:rsidR="00A77B3E" w:rsidP="0082326B">
      <w:pPr>
        <w:ind w:firstLine="720"/>
        <w:jc w:val="both"/>
      </w:pPr>
      <w:r>
        <w:t>Оснований для назначения более строгого вида наказания, каковым является лишение права на приобретение и хранение или хранен</w:t>
      </w:r>
      <w:r>
        <w:t>ие и ношение оружия, не имеется, поскольку таким правом Рубцов А.С. не обладает.</w:t>
      </w:r>
    </w:p>
    <w:p w:rsidR="00A77B3E" w:rsidP="0082326B">
      <w:pPr>
        <w:ind w:firstLine="720"/>
        <w:jc w:val="both"/>
      </w:pPr>
      <w:r>
        <w:t>Решая вопрос о размере административного штрафа, подлежащего наложению на Рубцова А.С. в рамках настоящего дела, суд учитывает следующее.</w:t>
      </w:r>
    </w:p>
    <w:p w:rsidR="00A77B3E" w:rsidP="0082326B">
      <w:pPr>
        <w:ind w:firstLine="720"/>
        <w:jc w:val="both"/>
      </w:pPr>
      <w:r>
        <w:t>В силу части 2 статьи 4.1 КоАП РФ при</w:t>
      </w:r>
      <w:r>
        <w:t xml:space="preserve">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>
        <w:t>отягчающие административную ответственность.</w:t>
      </w:r>
    </w:p>
    <w:p w:rsidR="00A77B3E" w:rsidP="0082326B">
      <w:pPr>
        <w:ind w:firstLine="720"/>
        <w:jc w:val="both"/>
      </w:pPr>
      <w:r>
        <w:t>При этом согласно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</w:t>
      </w:r>
      <w:r>
        <w:t>ривлекаемого к административной ответственности физического лица, судья, рассматривающий дело об административном правонарушении может назначить наказание в виде административного штрафа в размере менее минимального размера административного штрафа, предус</w:t>
      </w:r>
      <w:r>
        <w:t>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82326B">
      <w:pPr>
        <w:ind w:firstLine="720"/>
        <w:jc w:val="both"/>
      </w:pPr>
      <w:r>
        <w:t>В соответстви</w:t>
      </w:r>
      <w:r>
        <w:t xml:space="preserve">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Кодекса </w:t>
      </w:r>
      <w:r>
        <w:t>Российской Федерации об административных правонарушениях (часть 2.3 статьи 4.1 названного Кодекса).</w:t>
      </w:r>
    </w:p>
    <w:p w:rsidR="00A77B3E" w:rsidP="0082326B">
      <w:pPr>
        <w:ind w:firstLine="720"/>
        <w:jc w:val="both"/>
      </w:pPr>
      <w:r>
        <w:t>При назначении Рубцову А.С. наказания в соответствии со ст.4.1 КоАП РФ учитываю характер правонарушения, в результате которого какие-либо последствия не нас</w:t>
      </w:r>
      <w:r>
        <w:t>тупили, личность виновного, являющегося пенсионером, обстоятельства, смягчающие ответственность, которыми в соответствии с ч.2 ст.4.2 КоАП РФ признаю совершение Рубцовым А.С. административного правонарушения впервые.</w:t>
      </w:r>
    </w:p>
    <w:p w:rsidR="00A77B3E" w:rsidP="0082326B">
      <w:pPr>
        <w:ind w:firstLine="720"/>
        <w:jc w:val="both"/>
      </w:pPr>
      <w:r>
        <w:t>С учетом положений частей 2.2, 2.3 стат</w:t>
      </w:r>
      <w:r>
        <w:t>ьи 4.1 КоАП РФ, приведенных выше обстоятельств, а также и в целях исключения избыточного ограничения прав указанного лица, считаю необходимым назначить ему административное наказание в виде штрафа ниже низшего предела, предусмотренного санкцией ч. 2 ст. 20</w:t>
      </w:r>
      <w:r>
        <w:t>.13 КоАП РФ, но до размера не менее половины минимального размера.</w:t>
      </w:r>
    </w:p>
    <w:p w:rsidR="00A77B3E" w:rsidP="0082326B">
      <w:pPr>
        <w:ind w:firstLine="720"/>
        <w:jc w:val="both"/>
      </w:pPr>
      <w:r>
        <w:t>Частью 1 статьи 3.7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</w:t>
      </w:r>
      <w:r>
        <w:t>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82326B">
      <w:pPr>
        <w:ind w:firstLine="720"/>
        <w:jc w:val="both"/>
      </w:pPr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</w:t>
      </w:r>
      <w:r>
        <w:t>шения.</w:t>
      </w:r>
    </w:p>
    <w:p w:rsidR="00A77B3E" w:rsidP="0082326B">
      <w:pPr>
        <w:ind w:firstLine="720"/>
        <w:jc w:val="both"/>
      </w:pPr>
      <w:r>
        <w:t>Как следует из протокола осмотра места происшествия ДАТА, у Рубцова А.С., изъято оружие, а именно пневматическая пружинно – поршневая винтовка, и, поскольку именно из неё Рубцов А.С. произвёл выстрел в населённом пункте, она подлежит конфискации.</w:t>
      </w:r>
    </w:p>
    <w:p w:rsidR="00A77B3E" w:rsidP="0082326B">
      <w:pPr>
        <w:ind w:firstLine="720"/>
        <w:jc w:val="both"/>
      </w:pPr>
      <w:r>
        <w:t>На</w:t>
      </w:r>
      <w:r>
        <w:t xml:space="preserve"> основании ч.2 ст.20.13 Кодекса Российской Федерации об административных правонарушениях, и руководствуясь ст.ст.3.7, 23.1, 29.9-29.11 КРФ о АП, мировой судья,</w:t>
      </w:r>
    </w:p>
    <w:p w:rsidR="00A77B3E" w:rsidP="000A4D26">
      <w:pPr>
        <w:jc w:val="both"/>
      </w:pPr>
    </w:p>
    <w:p w:rsidR="00A77B3E" w:rsidP="000A4D26">
      <w:pPr>
        <w:jc w:val="both"/>
      </w:pPr>
      <w:r>
        <w:t xml:space="preserve">                                                              </w:t>
      </w:r>
      <w:r w:rsidR="00D77316">
        <w:t>П О С Т А Н О В И Л:</w:t>
      </w:r>
    </w:p>
    <w:p w:rsidR="00A77B3E" w:rsidP="000A4D26">
      <w:pPr>
        <w:jc w:val="both"/>
      </w:pPr>
    </w:p>
    <w:p w:rsidR="00A77B3E" w:rsidP="0082326B">
      <w:pPr>
        <w:ind w:firstLine="720"/>
        <w:jc w:val="both"/>
      </w:pPr>
      <w:r>
        <w:t>Рубцова Александра Семеновича, ПАСПОРТНЫЕ ДАННЫЕ, гражданина Российской Ф</w:t>
      </w:r>
      <w:r>
        <w:t>едерации, признать виновным в совершении правонарушения, предусмотренного ч.2 ст.20.13 Кодекса об административных правонарушениях Российской Федерации и подвергнуть административному наказанию, с учетом частей 2.2, 2.3 ст. 4.1 КоАП РФ, в виде администрати</w:t>
      </w:r>
      <w:r>
        <w:t>вного штрафа в размере 20000 (двадцать тысяч) рублей, с конфискацией оружия и патронов к нему.</w:t>
      </w:r>
    </w:p>
    <w:p w:rsidR="00A77B3E" w:rsidP="0082326B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</w:t>
      </w:r>
      <w:r>
        <w:t>о Черноморскому району), БИК – 043510001, КПП 911001001, ОКТМО 35656000, ИНН 9110000232, КБК 18811608010016000140, УИН 18880491190002179078, постановление №5-92-112/2019.</w:t>
      </w:r>
    </w:p>
    <w:p w:rsidR="00A77B3E" w:rsidP="0082326B">
      <w:pPr>
        <w:ind w:firstLine="720"/>
        <w:jc w:val="both"/>
      </w:pPr>
      <w:r>
        <w:t>Разъяснить Рубцову А.С.,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82326B">
      <w:pPr>
        <w:ind w:firstLine="720"/>
        <w:jc w:val="both"/>
      </w:pPr>
      <w:r>
        <w:t>Конфисковать в доход государства пневматическую (пружинно-поршневую) винтовку «Stoeger»mod.X20, №</w:t>
      </w:r>
      <w:r w:rsidR="0082326B">
        <w:t>НОМЕР</w:t>
      </w:r>
      <w:r>
        <w:t xml:space="preserve">, калибра 4,5мм, принадлежащую Рубцову А.С., а также 7 пуль к пневматическому орудию, изъятые согласно </w:t>
      </w:r>
      <w:r>
        <w:t>протоколу осмотра места происшествия от ДАТА по адресу: АДРЕС, находящиеся в камере хранения ОМВД России по Черноморскому району Республи</w:t>
      </w:r>
      <w:r w:rsidR="0082326B">
        <w:t>ки Крым (квитанция (расписка) №НОМЕР</w:t>
      </w:r>
      <w:r>
        <w:t xml:space="preserve"> от ДАТА).</w:t>
      </w:r>
    </w:p>
    <w:p w:rsidR="00A77B3E" w:rsidP="0082326B">
      <w:pPr>
        <w:ind w:firstLine="720"/>
        <w:jc w:val="both"/>
      </w:pPr>
      <w:r>
        <w:t xml:space="preserve">Исполнение в части конфискации возложить на ОМВД России по Черноморскому </w:t>
      </w:r>
      <w:r>
        <w:t>району Республики Крым.</w:t>
      </w:r>
    </w:p>
    <w:p w:rsidR="00A77B3E" w:rsidP="0082326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A4D26">
      <w:pPr>
        <w:jc w:val="both"/>
      </w:pPr>
    </w:p>
    <w:p w:rsidR="00A77B3E" w:rsidP="000A4D26">
      <w:pPr>
        <w:ind w:firstLine="720"/>
        <w:jc w:val="both"/>
      </w:pPr>
      <w:r>
        <w:t>Мировой</w:t>
      </w:r>
      <w:r>
        <w:t xml:space="preserve">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A4D26">
      <w:pPr>
        <w:jc w:val="both"/>
      </w:pPr>
    </w:p>
    <w:p w:rsidR="000A4D26" w:rsidRPr="006D51A8" w:rsidP="000A4D26">
      <w:pPr>
        <w:ind w:firstLine="720"/>
        <w:jc w:val="both"/>
      </w:pPr>
      <w:r w:rsidRPr="006D51A8">
        <w:t>«СОГЛАСОВАНО»</w:t>
      </w:r>
    </w:p>
    <w:p w:rsidR="000A4D26" w:rsidRPr="006D51A8" w:rsidP="000A4D26">
      <w:pPr>
        <w:ind w:firstLine="720"/>
        <w:jc w:val="both"/>
      </w:pPr>
    </w:p>
    <w:p w:rsidR="000A4D26" w:rsidRPr="006D51A8" w:rsidP="000A4D26">
      <w:pPr>
        <w:ind w:firstLine="720"/>
        <w:jc w:val="both"/>
      </w:pPr>
      <w:r w:rsidRPr="006D51A8">
        <w:t>Мировой судья</w:t>
      </w:r>
    </w:p>
    <w:p w:rsidR="000A4D26" w:rsidRPr="006D51A8" w:rsidP="000A4D26">
      <w:pPr>
        <w:ind w:firstLine="720"/>
        <w:jc w:val="both"/>
      </w:pPr>
      <w:r w:rsidRPr="006D51A8">
        <w:t>судебного участка №92</w:t>
      </w:r>
    </w:p>
    <w:p w:rsidR="000A4D26" w:rsidRPr="006D51A8" w:rsidP="000A4D2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p w:rsidR="00A77B3E" w:rsidP="000A4D26">
      <w:pPr>
        <w:jc w:val="both"/>
      </w:pPr>
    </w:p>
    <w:sectPr w:rsidSect="000A4D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26"/>
    <w:rsid w:val="000A4D26"/>
    <w:rsid w:val="006D51A8"/>
    <w:rsid w:val="0082326B"/>
    <w:rsid w:val="00A77B3E"/>
    <w:rsid w:val="00D77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0597D9-EFDA-4CDE-8404-D60F1467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