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 w:rsidP="00631B7C">
      <w:pPr>
        <w:jc w:val="right"/>
      </w:pPr>
    </w:p>
    <w:p w:rsidR="00A77B3E" w:rsidP="00631B7C">
      <w:pPr>
        <w:ind w:firstLine="709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УИД:91MS0092-01-2026-000430-40</w:t>
      </w:r>
    </w:p>
    <w:p w:rsidR="00A77B3E" w:rsidP="00631B7C">
      <w:pPr>
        <w:ind w:firstLine="709"/>
        <w:jc w:val="right"/>
      </w:pPr>
      <w:r>
        <w:t xml:space="preserve">Дело №5-92-123/2026                                                             </w:t>
      </w:r>
    </w:p>
    <w:p w:rsidR="00A77B3E" w:rsidP="00631B7C">
      <w:pPr>
        <w:ind w:firstLine="709"/>
        <w:jc w:val="both"/>
      </w:pPr>
      <w:r>
        <w:t xml:space="preserve">                            </w:t>
      </w:r>
      <w:r>
        <w:t xml:space="preserve">                ПОСТАНОВЛЕНИЕ</w:t>
      </w:r>
    </w:p>
    <w:p w:rsidR="00A77B3E" w:rsidP="00631B7C">
      <w:pPr>
        <w:ind w:firstLine="709"/>
        <w:jc w:val="both"/>
      </w:pPr>
    </w:p>
    <w:p w:rsidR="00A77B3E" w:rsidP="00631B7C">
      <w:pPr>
        <w:jc w:val="both"/>
      </w:pPr>
      <w:r>
        <w:t>24 апреля 2026 года</w:t>
      </w:r>
      <w:r>
        <w:tab/>
      </w:r>
      <w:r>
        <w:t xml:space="preserve">                                                       </w:t>
      </w:r>
      <w:r>
        <w:t>Республика Крым, Черноморский район,</w:t>
      </w:r>
    </w:p>
    <w:p w:rsidR="00A77B3E" w:rsidP="00631B7C">
      <w:pPr>
        <w:ind w:firstLine="709"/>
        <w:jc w:val="right"/>
      </w:pPr>
      <w:r>
        <w:t>пгт</w:t>
      </w:r>
      <w:r>
        <w:t>. Черноморское, ул. Почтовая, 82</w:t>
      </w:r>
    </w:p>
    <w:p w:rsidR="00A77B3E" w:rsidP="00631B7C">
      <w:pPr>
        <w:ind w:firstLine="709"/>
        <w:jc w:val="both"/>
      </w:pPr>
    </w:p>
    <w:p w:rsidR="00A77B3E" w:rsidP="00631B7C">
      <w:pPr>
        <w:ind w:firstLine="709"/>
        <w:jc w:val="both"/>
      </w:pPr>
      <w:r>
        <w:t>Мировой судья судебного участка №92 Черноморского судебного района (Черноморский район) Рес</w:t>
      </w:r>
      <w:r>
        <w:t xml:space="preserve">публики Крым </w:t>
      </w:r>
      <w:r>
        <w:t>Байбарза</w:t>
      </w:r>
      <w:r>
        <w:t xml:space="preserve"> Оксана Валерьевна, с соблюдением требований, предусмотренных ст.51 Конституции РФ, ст.ст.24.2, 24.3, 24.4, 25.1, 29.7 КоАП РФ, рассмотрев дело об административном правонарушении, предусмотренном ч.1 ст.20.35 КоАП РФ, в отношении должн</w:t>
      </w:r>
      <w:r>
        <w:t xml:space="preserve">остного лица – заведующего МБДОУ «Детский сад №2 «Солнышко» МО Черноморский район Республики Крым - </w:t>
      </w:r>
      <w:r>
        <w:t>Мангул</w:t>
      </w:r>
      <w:r>
        <w:t xml:space="preserve"> Натальи Валериевны, ПАСПОРТНЫЕ ДАННЫЕ, гражданки Российской Федерации, ПАСПОРТНЫЕ ДАННЫЕ, зарегистрированной и проживающей по адресу: АДРЕС,-</w:t>
      </w:r>
    </w:p>
    <w:p w:rsidR="00631B7C" w:rsidP="00631B7C">
      <w:pPr>
        <w:ind w:firstLine="709"/>
        <w:jc w:val="both"/>
      </w:pPr>
    </w:p>
    <w:p w:rsidR="00A77B3E" w:rsidP="00631B7C">
      <w:pPr>
        <w:ind w:firstLine="709"/>
        <w:jc w:val="both"/>
      </w:pPr>
      <w:r>
        <w:t xml:space="preserve">       </w:t>
      </w:r>
      <w:r>
        <w:t xml:space="preserve">                             </w:t>
      </w:r>
      <w:r>
        <w:t xml:space="preserve">               УСТАНОВИЛ:</w:t>
      </w:r>
    </w:p>
    <w:p w:rsidR="00A77B3E" w:rsidP="00631B7C">
      <w:pPr>
        <w:ind w:firstLine="709"/>
        <w:jc w:val="both"/>
      </w:pPr>
    </w:p>
    <w:p w:rsidR="00A77B3E" w:rsidP="00631B7C">
      <w:pPr>
        <w:ind w:firstLine="709"/>
        <w:jc w:val="both"/>
      </w:pPr>
      <w:r>
        <w:t>ДАТА в ВРЕМЯ</w:t>
      </w:r>
      <w:r>
        <w:t xml:space="preserve"> часов, </w:t>
      </w:r>
      <w:r>
        <w:t>Мангул</w:t>
      </w:r>
      <w:r>
        <w:t xml:space="preserve"> Н.В., являясь должностным лицом, а именно заведующим МБДОУ «Детский сад №2 «Солнышко» МО Черноморский район Республики Крым (адрес юридического лица:</w:t>
      </w:r>
      <w:r>
        <w:t xml:space="preserve"> </w:t>
      </w:r>
      <w:r>
        <w:t>АДРЕС</w:t>
      </w:r>
      <w:r>
        <w:t>),  в нарушение части 3.1 статьи 5 Федерального закона от 06.03.2006 № 35-ФЗ и пунктов 43,44,48 Требований к антитеррористической защищенности объектов (территорий) Министерств</w:t>
      </w:r>
      <w:r>
        <w:t>а просвещения Российской Федерации, утвержденных постановлением Правительства Российской Федерации от 02.08.2019 № 1006, в установленный срок – до ДАТА, не составила актуализированный паспорт безопасности объекта с последующим его согласованием с руководит</w:t>
      </w:r>
      <w:r>
        <w:t>елями территориального органа безопасности, территориального органа Федеральной службы войск национальной гвардии</w:t>
      </w:r>
      <w:r>
        <w:t xml:space="preserve"> </w:t>
      </w:r>
      <w:r>
        <w:t>Российской Федерации, руководителем территориального органа Министерства Российской Федерации по делам гражданской обороны, чрезвычайным ситуа</w:t>
      </w:r>
      <w:r>
        <w:t>циям и ликвидации последствий стихийных бедствий, при отсутствии в ее действиях признаков уголовно наказуемого деяния, за что предусмотрена административная ответственность, предусмотренная ч.1 ст.20.35 КоАП РФ.</w:t>
      </w:r>
    </w:p>
    <w:p w:rsidR="00A77B3E" w:rsidP="00631B7C">
      <w:pPr>
        <w:ind w:firstLine="709"/>
        <w:jc w:val="both"/>
      </w:pPr>
      <w:r>
        <w:t>В ходе рассмотрения дела должностное лицо, в</w:t>
      </w:r>
      <w:r>
        <w:t xml:space="preserve"> отношении которого ведется производство по делу об административном правонарушении, – </w:t>
      </w:r>
      <w:r>
        <w:t>Мангул</w:t>
      </w:r>
      <w:r>
        <w:t xml:space="preserve"> Н.В. вину в совершении правонарушения признала в полном объеме, в содеянном раскаялась.</w:t>
      </w:r>
    </w:p>
    <w:p w:rsidR="00A77B3E" w:rsidP="00631B7C">
      <w:pPr>
        <w:ind w:firstLine="709"/>
        <w:jc w:val="both"/>
      </w:pPr>
      <w:r>
        <w:t>Суд, заслушав привлекаемое лицо, исследовав материалы дела об администрати</w:t>
      </w:r>
      <w:r>
        <w:t xml:space="preserve">вном правонарушении, приходит к выводу о том, что вина заведующим МБДОУ «Детский сад №2 «Солнышко» МО Черноморский район Республики Крым - </w:t>
      </w:r>
      <w:r>
        <w:t>Мангул</w:t>
      </w:r>
      <w:r>
        <w:t xml:space="preserve"> Н.В. в совершении административного правонарушения, предусмотренного ч.1 ст.20.35 КоАП РФ, доказана и нашла св</w:t>
      </w:r>
      <w:r>
        <w:t>ое подтверждение в ходе производства по делу об административном правонарушении, исходя из следующего.</w:t>
      </w:r>
    </w:p>
    <w:p w:rsidR="00A77B3E" w:rsidP="00631B7C">
      <w:pPr>
        <w:ind w:firstLine="709"/>
        <w:jc w:val="both"/>
      </w:pPr>
      <w:r>
        <w:t>В соответствии с частью 1 статьи 20.35 Кодекса Российской Федерации об административных правонарушениях нарушение требований к антитеррористической защищ</w:t>
      </w:r>
      <w:r>
        <w:t>енности объектов (территорий)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(территорий), за исключением случаев, предусмотре</w:t>
      </w:r>
      <w:r>
        <w:t>нных частью 2 настоящей статьи, статьями 11.15.1 и 20.30 настоящего Кодекса, если эти действия не содержат признаков уголовно наказуемого деяния, влечет наложение административного штрафа на граждан в размере от трех тысяч до пяти тысяч рублей; на должност</w:t>
      </w:r>
      <w:r>
        <w:t xml:space="preserve">ных лиц - от тридцати тысяч до пятидесяти тысяч рублей или </w:t>
      </w:r>
      <w:r>
        <w:t>дисквалификацию на срок от шести месяцев до трех лет; на юридических лиц - от ста тысяч до пятисот тысяч рублей.</w:t>
      </w:r>
    </w:p>
    <w:p w:rsidR="00A77B3E" w:rsidP="00631B7C">
      <w:pPr>
        <w:ind w:firstLine="709"/>
        <w:jc w:val="both"/>
      </w:pPr>
      <w:r>
        <w:t>Основные принципы противодействия терроризму, правовые и организационные основы проф</w:t>
      </w:r>
      <w:r>
        <w:t>илактики терроризма и борьбы с ним, минимизации и (или) ликвидации последствий проявлений терроризма, а также правовые и организационные основы применения Вооруженных Сил Российской Федерации в борьбе с терроризмом установлены Федеральным законом от 06.03.</w:t>
      </w:r>
      <w:r>
        <w:t>2006 №35-ФЗ «О противодействии терроризму».</w:t>
      </w:r>
    </w:p>
    <w:p w:rsidR="00A77B3E" w:rsidP="00631B7C">
      <w:pPr>
        <w:ind w:firstLine="709"/>
        <w:jc w:val="both"/>
      </w:pPr>
      <w:r>
        <w:t>В соответствии со статьей 1 Федерального закона от 6 марта 2006 г. № 35-ФЗ «О противодействии терроризму» правовую основу противодействия терроризму составляют Конституция Российской Федерации, общепризнанные при</w:t>
      </w:r>
      <w:r>
        <w:t>нципы и нормы международного права, международные договоры Российской Федерации, настоящий Федеральный закон и другие федеральные законы, нормативные правовые акты Президента Российской Федерации, нормативные правовые акты Правительства Российской Федераци</w:t>
      </w:r>
      <w:r>
        <w:t>и, а также принимаемые в соответствии с ними нормативные правовые акты других федеральных органов государственной власти.</w:t>
      </w:r>
    </w:p>
    <w:p w:rsidR="00A77B3E" w:rsidP="00631B7C">
      <w:pPr>
        <w:ind w:firstLine="709"/>
        <w:jc w:val="both"/>
      </w:pPr>
      <w:r>
        <w:t>Согласно статье 2 Федерального закона от 06 марта 2006 года N 35-ФЗ "О противодействии терроризму" (далее Закон N 35-ФЗ) противодейств</w:t>
      </w:r>
      <w:r>
        <w:t>ие терроризму в Российской Федерации основывается на перечисленных в данной норме принципах, в числе которых: обеспечение и защита основных прав и свобод человека и гражданина; приоритет мер предупреждения терроризма, минимизация и (или) ликвидация последс</w:t>
      </w:r>
      <w:r>
        <w:t>твий его проявлений.</w:t>
      </w:r>
    </w:p>
    <w:p w:rsidR="00A77B3E" w:rsidP="00631B7C">
      <w:pPr>
        <w:ind w:firstLine="709"/>
        <w:jc w:val="both"/>
      </w:pPr>
      <w:r>
        <w:t>В силу пункта 4 части 2 статьи 5 Закона № 35-ФЗ Правительство Российской Федерации устанавливает обязательные для выполнения требования к антитеррористической защищенности объектов (территорий), категории объектов (территорий), порядок</w:t>
      </w:r>
      <w:r>
        <w:t xml:space="preserve"> разработки указанных требований и контроля за их выполнением, порядок разработки и форму паспорта безопасности таких объектов (территорий) (за исключением объектов транспортной инфраструктуры, транспортных средств и объектов топливно-энергетического компл</w:t>
      </w:r>
      <w:r>
        <w:t>екса).</w:t>
      </w:r>
    </w:p>
    <w:p w:rsidR="00A77B3E" w:rsidP="00631B7C">
      <w:pPr>
        <w:ind w:firstLine="709"/>
        <w:jc w:val="both"/>
      </w:pPr>
      <w:r>
        <w:t>Постановлением Правительства Российской Федерации от 02 августа 2019 года № 1006 утверждены требования (далее Требования № 1006) к антитеррористической защищенности объектов (территорий) Министерства просвещения Российской Федерации и объектов (терр</w:t>
      </w:r>
      <w:r>
        <w:t>иторий), относящихся к сфере деятельности Министерства просвещения Российской Федерации, и формы паспорта безопасности этих объектов (территорий).</w:t>
      </w:r>
    </w:p>
    <w:p w:rsidR="00A77B3E" w:rsidP="00631B7C">
      <w:pPr>
        <w:ind w:firstLine="709"/>
        <w:jc w:val="both"/>
      </w:pPr>
      <w:r>
        <w:t>В силу пункта 43 Требований № 1006 на каждый объект (территорию) в течение 30 дней после проведения обследова</w:t>
      </w:r>
      <w:r>
        <w:t xml:space="preserve">ния и категорирования объекта (территории) комиссией составляется паспорт безопасности объекта (территории). </w:t>
      </w:r>
    </w:p>
    <w:p w:rsidR="00A77B3E" w:rsidP="00631B7C">
      <w:pPr>
        <w:ind w:firstLine="709"/>
        <w:jc w:val="both"/>
      </w:pPr>
      <w:r>
        <w:t>Пунктом 44 Требований № 1006 установлено, что паспорт безопасности объекта (территории) подписывается должностным лицом, осуществляющим непосредст</w:t>
      </w:r>
      <w:r>
        <w:t>венное руководство деятельностью работников на объекте (территории), согласовывается с руководителем территориального органа безопасности или уполномоченным им лицом, руководителем территориального органа Федеральной службы войск национальной гвардии Росси</w:t>
      </w:r>
      <w:r>
        <w:t>йской Федерации (подразделения вневедомственной охраны войск национальной гвардии Российской Федерации), руководителем территориального органа Министерства Российской Федерации по делам гражданской обороны, чрезвычайным ситуациям и ликвидации последствий с</w:t>
      </w:r>
      <w:r>
        <w:t>тихийных бедствий и утверждается руководителем органа (организации), являющегося правообладателем объекта (территории), или уполномоченным им лицом.</w:t>
      </w:r>
    </w:p>
    <w:p w:rsidR="00A77B3E" w:rsidP="00631B7C">
      <w:pPr>
        <w:ind w:firstLine="709"/>
        <w:jc w:val="both"/>
      </w:pPr>
      <w:r>
        <w:t xml:space="preserve">Согласно пункту 48 Требований №1006 актуализация паспорта безопасности объекта (территории) осуществляется </w:t>
      </w:r>
      <w:r>
        <w:t>в порядке, предусмотренном для его разработки, не реже одного раза в 5 лет, а также при изменении:</w:t>
      </w:r>
    </w:p>
    <w:p w:rsidR="00A77B3E" w:rsidP="00631B7C">
      <w:pPr>
        <w:ind w:firstLine="709"/>
        <w:jc w:val="both"/>
      </w:pPr>
      <w:r>
        <w:t>а) общей площади и периметра объекта (территории);</w:t>
      </w:r>
    </w:p>
    <w:p w:rsidR="00A77B3E" w:rsidP="00631B7C">
      <w:pPr>
        <w:ind w:firstLine="709"/>
        <w:jc w:val="both"/>
      </w:pPr>
      <w:r>
        <w:t>б) количества критических элементов объекта (территории);</w:t>
      </w:r>
    </w:p>
    <w:p w:rsidR="00A77B3E" w:rsidP="00631B7C">
      <w:pPr>
        <w:ind w:firstLine="709"/>
        <w:jc w:val="both"/>
      </w:pPr>
      <w:r>
        <w:t>в) мер по инженерно-технической защите объекта (</w:t>
      </w:r>
      <w:r>
        <w:t>территории).</w:t>
      </w:r>
    </w:p>
    <w:p w:rsidR="00A77B3E" w:rsidP="00631B7C">
      <w:pPr>
        <w:ind w:firstLine="709"/>
        <w:jc w:val="both"/>
      </w:pPr>
      <w:r>
        <w:t xml:space="preserve">Как установлено судом, ДАТА на основании обращения МБОУ «Детский сад №2 «Солнышко» МО Черноморский район Республики Крым </w:t>
      </w:r>
      <w:r>
        <w:t>от</w:t>
      </w:r>
      <w:r>
        <w:t xml:space="preserve"> </w:t>
      </w:r>
      <w:r>
        <w:t>ДАТА</w:t>
      </w:r>
      <w:r>
        <w:t xml:space="preserve"> №НОМЕР</w:t>
      </w:r>
      <w:r>
        <w:t>, по результатам работы Комиссии по обследованию и категорированию вышеуказанного объекта с целью актуали</w:t>
      </w:r>
      <w:r>
        <w:t xml:space="preserve">зации паспорта безопасности, составлен акт обследования и актуализации паспорта безопасности вышеуказанного дошкольного образовательного учреждения, расположенного по адресу: Республика Крым, </w:t>
      </w:r>
      <w:r>
        <w:t>пгг</w:t>
      </w:r>
      <w:r>
        <w:t xml:space="preserve"> </w:t>
      </w:r>
      <w:r>
        <w:t>Черноморское</w:t>
      </w:r>
      <w:r>
        <w:t>, АДРЕС.</w:t>
      </w:r>
    </w:p>
    <w:p w:rsidR="00A77B3E" w:rsidP="00631B7C">
      <w:pPr>
        <w:ind w:firstLine="709"/>
        <w:jc w:val="both"/>
      </w:pPr>
      <w:r>
        <w:t>Однако, в течение 30 дней после проведе</w:t>
      </w:r>
      <w:r>
        <w:t xml:space="preserve">ния обследования и категорирования объекта (территории) комиссией, т.е. в срок - до ДАТА, должностным лицом - заведующим МБОУ «Детский сад №2 «Солнышко» МО Черноморский район Республики Крым </w:t>
      </w:r>
      <w:r>
        <w:t>Мангул</w:t>
      </w:r>
      <w:r>
        <w:t xml:space="preserve"> Н.В., в нарушение пунктов 43, 44, 48 Постановления Правите</w:t>
      </w:r>
      <w:r>
        <w:t>льства Российской Федерации от 02 августа 2019 года № 1006, актуализированный паспорт безопасности объекта не был составлен и не согласован с руководителями территориального органа безопасности, территориального органа Федеральной службы войск национальной</w:t>
      </w:r>
      <w:r>
        <w:t xml:space="preserve"> гвардии Российской Федерации, руководителем территориального органа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:rsidR="00A77B3E" w:rsidP="00631B7C">
      <w:pPr>
        <w:ind w:firstLine="709"/>
        <w:jc w:val="both"/>
      </w:pPr>
      <w:r>
        <w:t xml:space="preserve">Статьей 2.4 КоАП РФ установлено, что административной </w:t>
      </w:r>
      <w:r>
        <w:t>ответственности подлежит должностное лицо организации в случае совершения им административного правонарушения в связи с неисполнением, либо ненадлежащем исполнением своих служебных обязанностей.</w:t>
      </w:r>
    </w:p>
    <w:p w:rsidR="00A77B3E" w:rsidP="00631B7C">
      <w:pPr>
        <w:ind w:firstLine="709"/>
        <w:jc w:val="both"/>
      </w:pPr>
      <w:r>
        <w:t>Субъектом правонарушения, предусмотренного ч.1 ст.20.35 Кодек</w:t>
      </w:r>
      <w:r>
        <w:t xml:space="preserve">са Российской Федерации об административных правонарушениях в данном случае является </w:t>
      </w:r>
      <w:r>
        <w:t>Мангул</w:t>
      </w:r>
      <w:r>
        <w:t xml:space="preserve"> Н.В., поскольку согласно выписке из ЕГРЮЛ от ДАТА, она является руководителей организации - заведующим МБДОУ «Детский сад №2 «Солнышко» МО Черноморский район Респуб</w:t>
      </w:r>
      <w:r>
        <w:t>лики Крым, т.е. лицом ответственным за обеспечение антитеррористической защищенности объектов образования.</w:t>
      </w:r>
    </w:p>
    <w:p w:rsidR="00A77B3E" w:rsidP="00631B7C">
      <w:pPr>
        <w:ind w:firstLine="709"/>
        <w:jc w:val="both"/>
      </w:pPr>
      <w:r>
        <w:t xml:space="preserve">Таким образом, заведующий МБДОУ «Детский сад №2 «Солнышко» МО Черноморский район Республики Крым </w:t>
      </w:r>
      <w:r>
        <w:t>Мангул</w:t>
      </w:r>
      <w:r>
        <w:t xml:space="preserve"> Н.В. в установленный срок – до ДАТА не выполн</w:t>
      </w:r>
      <w:r>
        <w:t>ила требования федерального законодательства о противодействии терроризму необходимые меры к соблюдению установленного законодательством порядка антитеррористической защищенности, за что предусмотрена административная ответственность по ч.1 ст.20.35 КоАП Р</w:t>
      </w:r>
      <w:r>
        <w:t>Ф.</w:t>
      </w:r>
    </w:p>
    <w:p w:rsidR="00A77B3E" w:rsidP="00631B7C">
      <w:pPr>
        <w:ind w:firstLine="709"/>
        <w:jc w:val="both"/>
      </w:pPr>
      <w:r>
        <w:t xml:space="preserve">Вина </w:t>
      </w:r>
      <w:r>
        <w:t>Мангул</w:t>
      </w:r>
      <w:r>
        <w:t xml:space="preserve"> Н.В. в совершении инкриминируемого правонарушения подтверждается совокупностью исследованных в судебном заседании доказательств, а именно: </w:t>
      </w:r>
    </w:p>
    <w:p w:rsidR="00A77B3E" w:rsidP="00631B7C">
      <w:pPr>
        <w:ind w:firstLine="709"/>
        <w:jc w:val="both"/>
      </w:pPr>
      <w:r>
        <w:t>- протоколом об административном правонарушении 91ОВО НОМЕР</w:t>
      </w:r>
      <w:r>
        <w:t xml:space="preserve"> №</w:t>
      </w:r>
      <w:r>
        <w:t>НОМЕР</w:t>
      </w:r>
      <w:r>
        <w:t xml:space="preserve"> от ДАТА, в котором изложено </w:t>
      </w:r>
      <w:r>
        <w:t>существо правонарушения (л.д.5-10);</w:t>
      </w:r>
    </w:p>
    <w:p w:rsidR="00A77B3E" w:rsidP="00631B7C">
      <w:pPr>
        <w:ind w:firstLine="709"/>
        <w:jc w:val="both"/>
      </w:pPr>
      <w:r>
        <w:t>- рапортом  ст. инспектора ГКЗО ЕМОВО-филиала ФГКУ «УВО ВНГ России по Республике Крым» от ДАТА (л.д.11-12);</w:t>
      </w:r>
    </w:p>
    <w:p w:rsidR="00A77B3E" w:rsidP="00631B7C">
      <w:pPr>
        <w:ind w:firstLine="709"/>
        <w:jc w:val="both"/>
      </w:pPr>
      <w:r>
        <w:t>- копией свидетельства о государственной регистрации права (л.д.19,20);</w:t>
      </w:r>
    </w:p>
    <w:p w:rsidR="00A77B3E" w:rsidP="00631B7C">
      <w:pPr>
        <w:ind w:firstLine="709"/>
        <w:jc w:val="both"/>
      </w:pPr>
      <w:r>
        <w:t>- копией должностной инструкции заведующ</w:t>
      </w:r>
      <w:r>
        <w:t>его МБОУ «Детский сад №2 «Солнышко» МО Черноморский район Республики Крым (л.д.21-24);</w:t>
      </w:r>
    </w:p>
    <w:p w:rsidR="00A77B3E" w:rsidP="00631B7C">
      <w:pPr>
        <w:ind w:firstLine="709"/>
        <w:jc w:val="both"/>
      </w:pPr>
      <w:r>
        <w:t>- копией распоряжения администрации Черноморского района Республики Крым №НОМЕР</w:t>
      </w:r>
      <w:r>
        <w:t xml:space="preserve">-л </w:t>
      </w:r>
      <w:r>
        <w:t>от</w:t>
      </w:r>
      <w:r>
        <w:t xml:space="preserve"> ДАТА (л.д.25);</w:t>
      </w:r>
    </w:p>
    <w:p w:rsidR="00A77B3E" w:rsidP="00631B7C">
      <w:pPr>
        <w:ind w:firstLine="709"/>
        <w:jc w:val="both"/>
      </w:pPr>
      <w:r>
        <w:t>- выпиской из ЕГРЮЛ (л.д.26-30);</w:t>
      </w:r>
    </w:p>
    <w:p w:rsidR="00A77B3E" w:rsidP="00631B7C">
      <w:pPr>
        <w:ind w:firstLine="709"/>
        <w:jc w:val="both"/>
      </w:pPr>
      <w:r>
        <w:t>- копией письма МБОУ «Детский сад №2 «</w:t>
      </w:r>
      <w:r>
        <w:t xml:space="preserve">Солнышко» </w:t>
      </w:r>
      <w:r>
        <w:t>от</w:t>
      </w:r>
      <w:r>
        <w:t xml:space="preserve"> ДАТА № НОМЕР</w:t>
      </w:r>
      <w:r>
        <w:t xml:space="preserve">  (л.д.31);</w:t>
      </w:r>
    </w:p>
    <w:p w:rsidR="00A77B3E" w:rsidP="00631B7C">
      <w:pPr>
        <w:ind w:firstLine="709"/>
        <w:jc w:val="both"/>
      </w:pPr>
      <w:r>
        <w:t>- копией приказа от ДАТА №41 о проведении актуализации обследования МБОУ «Детский сад №2 «Солнышко» МО Черноморский район Республики Крым (л.д.33-34);</w:t>
      </w:r>
    </w:p>
    <w:p w:rsidR="00A77B3E" w:rsidP="00631B7C">
      <w:pPr>
        <w:ind w:firstLine="709"/>
        <w:jc w:val="both"/>
      </w:pPr>
      <w:r>
        <w:t>- копией письма ЕМОВО № НОМЕР</w:t>
      </w:r>
      <w:r>
        <w:t xml:space="preserve"> </w:t>
      </w:r>
      <w:r>
        <w:t>от</w:t>
      </w:r>
      <w:r>
        <w:t xml:space="preserve"> ДАТА (л.д.35-36).</w:t>
      </w:r>
    </w:p>
    <w:p w:rsidR="00A77B3E" w:rsidP="00631B7C">
      <w:pPr>
        <w:ind w:firstLine="709"/>
        <w:jc w:val="both"/>
      </w:pPr>
      <w:r>
        <w:t>У суда не и</w:t>
      </w:r>
      <w:r>
        <w:t xml:space="preserve">меется оснований не доверять представленным материалам дела, полученным в установленном законом порядке, отнесенным ст.26.2 Кодекса Российской Федерации об административных правонарушениях к числу доказательств, имеющих значение для правильного разрешения </w:t>
      </w:r>
      <w:r>
        <w:t xml:space="preserve">дела, являющимися допустимыми, достоверными и достаточными для разрешения дела, не имеется обстоятельств, исключающих производство по делу об административном правонарушении. </w:t>
      </w:r>
    </w:p>
    <w:p w:rsidR="00A77B3E" w:rsidP="00631B7C">
      <w:pPr>
        <w:ind w:firstLine="709"/>
        <w:jc w:val="both"/>
      </w:pPr>
      <w:r>
        <w:t>Срок давности привлечения лица к административной ответственности, установленный</w:t>
      </w:r>
      <w:r>
        <w:t xml:space="preserve"> статьей Кодекса Российской Федерации об административных правонарушениях не истек.</w:t>
      </w:r>
    </w:p>
    <w:p w:rsidR="00A77B3E" w:rsidP="00631B7C">
      <w:pPr>
        <w:ind w:firstLine="709"/>
        <w:jc w:val="both"/>
      </w:pPr>
      <w:r>
        <w:t>Обстоятельств, исключающих производство по делу об административных правонарушениях согласно ст. 24.5 КоАП РФ, не установлено.</w:t>
      </w:r>
    </w:p>
    <w:p w:rsidR="00A77B3E" w:rsidP="00631B7C">
      <w:pPr>
        <w:ind w:firstLine="709"/>
        <w:jc w:val="both"/>
      </w:pPr>
      <w:r>
        <w:t>К обстоятельствам, смягчающим административну</w:t>
      </w:r>
      <w:r>
        <w:t>ю ответственность, в соответствии со ст. 4.2 КоАП РФ, суд относит признание вины и раскаяние в содеянном.</w:t>
      </w:r>
    </w:p>
    <w:p w:rsidR="00A77B3E" w:rsidP="00631B7C">
      <w:pPr>
        <w:ind w:firstLine="709"/>
        <w:jc w:val="both"/>
      </w:pPr>
      <w:r>
        <w:t>Обстоятельств, отягчающих административную ответственность, предусмотренных ст.4.3 КоАП РФ,   судом  не  установлено.</w:t>
      </w:r>
    </w:p>
    <w:p w:rsidR="00A77B3E" w:rsidP="00631B7C">
      <w:pPr>
        <w:ind w:firstLine="709"/>
        <w:jc w:val="both"/>
      </w:pPr>
      <w:r>
        <w:t xml:space="preserve">В силу характера правонарушения </w:t>
      </w:r>
      <w:r>
        <w:t>и обстоятельств дела, оснований для освобождения лица от административной ответственности, предусмотренных статьей 2.9 Кодекса Российской Федерации об административных правонарушениях, не имеется, поскольку состав административного правонарушения, ответств</w:t>
      </w:r>
      <w:r>
        <w:t>енность за которое установлена частью 2 статьи 20.7 названного Кодекса, является формальным и не предусматривает в качестве обязательного условия наступление последствий, в связи с чем отсутствие вреда и последствий, имевших место в результате допущенных н</w:t>
      </w:r>
      <w:r>
        <w:t>арушений, сами по себе не свидетельствуют о малозначительности деяния.</w:t>
      </w:r>
    </w:p>
    <w:p w:rsidR="00A77B3E" w:rsidP="00631B7C">
      <w:pPr>
        <w:ind w:firstLine="709"/>
        <w:jc w:val="both"/>
      </w:pPr>
      <w:r>
        <w:t>С учетом объекта посягательства, существенности создаваемой угрозы (жизни, здоровью, общественной безопасности) от допущенного противоправного бездействия, ограничивающего проведение не</w:t>
      </w:r>
      <w:r>
        <w:t>обходимых мероприятий по предотвращению террористических актов, оснований для применения положений статьи 4.1.1 Кодекса Российской Федерации об административных правонарушения с учетом положений части 2 статьи 3.4 Кодекса Российской Федерации об администра</w:t>
      </w:r>
      <w:r>
        <w:t>тивных правонарушениях не имеется.</w:t>
      </w:r>
    </w:p>
    <w:p w:rsidR="00A77B3E" w:rsidP="00631B7C">
      <w:pPr>
        <w:ind w:firstLine="709"/>
        <w:jc w:val="both"/>
      </w:pPr>
      <w:r>
        <w:t>Учитывая изложенное, принимая во внимание обстоятельства дела, имущественное и финансовое положение привлекаемого лица, наличие смягчающих и отсутствие отягчающих административную ответственность обстоятельств,  суд прихо</w:t>
      </w:r>
      <w:r>
        <w:t xml:space="preserve">дит к выводу, что заведующего МБДОУ «Детский сад №2 «Солнышко» МО Черноморский район Республики Крым – </w:t>
      </w:r>
      <w:r>
        <w:t>Мангул</w:t>
      </w:r>
      <w:r>
        <w:t xml:space="preserve"> Н.В. следует подвергнуть наказанию в виде  административного штрафа в минимальном размере, предусмотренном санкцией части 1 статьи 20.35  Кодекса </w:t>
      </w:r>
      <w:r>
        <w:t>Российской Федерации об административных правонарушениях, для должностных лиц.</w:t>
      </w:r>
    </w:p>
    <w:p w:rsidR="00A77B3E" w:rsidP="00631B7C">
      <w:pPr>
        <w:ind w:firstLine="709"/>
        <w:jc w:val="both"/>
      </w:pPr>
      <w:r>
        <w:t>На основании вышеизложенного и руководствуясь статьями 29.9-29.10, 30.1 Кодекса Российской Федерации об административных правонарушениях, мировой судья,-</w:t>
      </w:r>
    </w:p>
    <w:p w:rsidR="00A77B3E" w:rsidP="00631B7C">
      <w:pPr>
        <w:ind w:firstLine="709"/>
        <w:jc w:val="both"/>
      </w:pPr>
    </w:p>
    <w:p w:rsidR="00A77B3E" w:rsidP="00631B7C">
      <w:pPr>
        <w:ind w:firstLine="709"/>
        <w:jc w:val="both"/>
      </w:pPr>
      <w:r>
        <w:t xml:space="preserve">                      </w:t>
      </w:r>
      <w:r>
        <w:t xml:space="preserve">             </w:t>
      </w:r>
      <w:r>
        <w:t xml:space="preserve">                ПОСТАНОВИЛ:</w:t>
      </w:r>
    </w:p>
    <w:p w:rsidR="00A77B3E" w:rsidP="00631B7C">
      <w:pPr>
        <w:ind w:firstLine="709"/>
        <w:jc w:val="both"/>
      </w:pPr>
    </w:p>
    <w:p w:rsidR="00A77B3E" w:rsidP="00631B7C">
      <w:pPr>
        <w:ind w:firstLine="709"/>
        <w:jc w:val="both"/>
      </w:pPr>
      <w:r>
        <w:t xml:space="preserve">Должностное лицо – заведующего МБДОУ «Детский сад №2 «Солнышко» МО Черноморский район Республики Крым - </w:t>
      </w:r>
      <w:r>
        <w:t>Мангул</w:t>
      </w:r>
      <w:r>
        <w:t xml:space="preserve"> Наталью Валериевну, ПАСПОРТНЫЕ ДАННЫЕ, признать виновной в совершении административного</w:t>
      </w:r>
      <w:r>
        <w:t xml:space="preserve"> правонарушения, предусмотренного ч.1 ст.20.35 КоАП РФ, и назначить административное наказание в виде административного штрафа в размере 30 000 (тридцать тысяч) рублей.</w:t>
      </w:r>
    </w:p>
    <w:p w:rsidR="00A77B3E" w:rsidP="00631B7C">
      <w:pPr>
        <w:ind w:firstLine="709"/>
        <w:jc w:val="both"/>
      </w:pPr>
      <w:r>
        <w:t>Реквизиты для уплаты штрафа: юридический адрес: Россия, Республика Крым, 295000, г. Сим</w:t>
      </w:r>
      <w:r>
        <w:t>ферополь, ул. Набережная им.60-летия СССР, 28; почтовый адрес: Россия, Республика Крым, 295000, г. Симферополь, ул. Набережная им.60-летия СССР, 28; ОГРН 1149102019164; банковские реквизиты:  получатель: УФК по Республике Крым (Министерство юстиции Республ</w:t>
      </w:r>
      <w:r>
        <w:t xml:space="preserve">ики Крым); наименование банка: ОКЦ № 7 ЮГУ Банка России//УФК по Республике Крым г. Симферополь; ИНН 9102013284; КПП 910201001; БИК 013510002; Единый казначейский счет 40102810645370000035; Казначейский счет  03100643000000017500; Лицевой счет  04752203230 </w:t>
      </w:r>
      <w:r>
        <w:t>в УФК по  Республике Крым; Код Сводного реестра 35220323; КБК 828 1 16 01203 01 9000 140; УИН: 0410760300925001232620187; ОКТМО 35656000; постановление №5-92-123/2026.</w:t>
      </w:r>
    </w:p>
    <w:p w:rsidR="00A77B3E" w:rsidP="00631B7C">
      <w:pPr>
        <w:ind w:firstLine="709"/>
        <w:jc w:val="both"/>
      </w:pPr>
      <w:r>
        <w:t xml:space="preserve">Разъяснить </w:t>
      </w:r>
      <w:r>
        <w:t>Мангул</w:t>
      </w:r>
      <w:r>
        <w:t xml:space="preserve"> Н.В., что в соответствии со ст. 32.2 КоАП РФ, административный штраф </w:t>
      </w:r>
      <w:r>
        <w:t xml:space="preserve">должен быть уплачен в полном размере лицом, привлеченным к административной </w:t>
      </w:r>
      <w:r>
        <w:t>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</w:t>
      </w:r>
      <w:r>
        <w:t>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A77B3E" w:rsidP="00631B7C">
      <w:pPr>
        <w:ind w:firstLine="709"/>
        <w:jc w:val="both"/>
      </w:pPr>
      <w:r>
        <w:t>При уплате административного штрафа за административное правонарушение, выявленное в ходе осуществления госуд</w:t>
      </w:r>
      <w:r>
        <w:t>арственного контроля (надзора), муниципального контроля, лицом, привлеченным к административной ответственности за совершение данного административного правонарушения, либо иным физическим или юридическим лицом не позднее двадцати дней со дня вынесения пос</w:t>
      </w:r>
      <w:r>
        <w:t>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штрафа, за исключением административных правонарушений, предусмотренных статьями 13.4, 13.11, 13.15, 13.29, 13.</w:t>
      </w:r>
      <w:r>
        <w:t xml:space="preserve">29.4, 13.37, 14.31, 14.31.2, частями 5 - 7 статьи 14.32, статьями 14.33, 14.56, 15.21, 15.30, 19.3, частями 1 - 5, 6 - 8.1, 9.1 - 39 статьи 19.5, статьями 19.5.1, 19.6, 19.8 - 19.8.2, 19.23, частями 2 и 3 статьи 19.27, статьями 19.28, 19.29, 19.30, 19.33, </w:t>
      </w:r>
      <w:r>
        <w:t>19.34, 20.3, частью 2 статьи 20.28 настоящего Кодекса.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</w:t>
      </w:r>
      <w:r>
        <w:t>дрес после истечения двадцати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</w:t>
      </w:r>
      <w:r>
        <w:t xml:space="preserve">еление об отклонении указанного ходатайства может быть обжаловано в соответствии с правилами, установленными главой 30 настоящего Кодекса. В случае, если исполнение постановления о назначении административного штрафа было отсрочено либо рассрочено судьей, </w:t>
      </w:r>
      <w:r>
        <w:t>органом, должностным лицом, вынесшими такое постановление, административный штраф уплачивается в полном размере (ч.1.3-3 ст.32.2 КоАП РФ).</w:t>
      </w:r>
    </w:p>
    <w:p w:rsidR="00A77B3E" w:rsidP="00631B7C">
      <w:pPr>
        <w:ind w:firstLine="709"/>
        <w:jc w:val="both"/>
      </w:pPr>
      <w: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A77B3E" w:rsidP="00631B7C">
      <w:pPr>
        <w:ind w:firstLine="709"/>
        <w:jc w:val="both"/>
      </w:pPr>
      <w:r>
        <w:t>Неуплата административного штрафа в установленный срок в соответствии с частью 1 статьи 20.25</w:t>
      </w:r>
      <w:r>
        <w:t xml:space="preserve">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штрафа.</w:t>
      </w:r>
    </w:p>
    <w:p w:rsidR="00A77B3E" w:rsidP="00631B7C">
      <w:pPr>
        <w:ind w:firstLine="709"/>
        <w:jc w:val="both"/>
      </w:pPr>
      <w:r>
        <w:t>Постановление может быть обжаловано в Черноморский районный суд Республики Крым ч</w:t>
      </w:r>
      <w:r>
        <w:t>ерез судебный участок №92 Черноморского судебного района (Черноморский район)  Республики Крым в течение 10 дней со дня вручения или получения копии постановления.</w:t>
      </w:r>
    </w:p>
    <w:p w:rsidR="00A77B3E" w:rsidP="00631B7C">
      <w:pPr>
        <w:ind w:firstLine="709"/>
        <w:jc w:val="both"/>
      </w:pPr>
    </w:p>
    <w:p w:rsidR="00A77B3E" w:rsidP="00631B7C">
      <w:pPr>
        <w:ind w:firstLine="709"/>
        <w:jc w:val="both"/>
      </w:pPr>
      <w:r>
        <w:t xml:space="preserve">Мировой судья </w:t>
      </w:r>
      <w:r>
        <w:tab/>
      </w:r>
      <w:r>
        <w:tab/>
      </w:r>
      <w:r>
        <w:tab/>
      </w:r>
      <w:r>
        <w:t xml:space="preserve">     подпись   </w:t>
      </w:r>
      <w:r>
        <w:tab/>
        <w:t xml:space="preserve">                </w:t>
      </w:r>
      <w:r>
        <w:t xml:space="preserve">  </w:t>
      </w:r>
      <w:r>
        <w:t xml:space="preserve">    О.В. </w:t>
      </w:r>
      <w:r>
        <w:t>Байбарза</w:t>
      </w:r>
    </w:p>
    <w:p w:rsidR="00A77B3E" w:rsidP="00631B7C">
      <w:pPr>
        <w:ind w:firstLine="709"/>
        <w:jc w:val="both"/>
      </w:pPr>
    </w:p>
    <w:p w:rsidR="00631B7C" w:rsidRPr="004C1B7C" w:rsidP="00631B7C">
      <w:pPr>
        <w:ind w:firstLine="720"/>
        <w:jc w:val="both"/>
      </w:pPr>
      <w:r>
        <w:t xml:space="preserve"> </w:t>
      </w:r>
      <w:r w:rsidRPr="004C1B7C">
        <w:t>«СОГЛАСОВАНО»</w:t>
      </w:r>
    </w:p>
    <w:p w:rsidR="00631B7C" w:rsidP="00631B7C">
      <w:pPr>
        <w:pStyle w:val="NoSpacing"/>
        <w:jc w:val="both"/>
        <w:rPr>
          <w:rFonts w:ascii="Times New Roman" w:hAnsi="Times New Roman"/>
          <w:sz w:val="26"/>
          <w:szCs w:val="26"/>
        </w:rPr>
      </w:pPr>
    </w:p>
    <w:p w:rsidR="00631B7C" w:rsidP="00631B7C">
      <w:pPr>
        <w:ind w:firstLine="720"/>
        <w:jc w:val="both"/>
      </w:pPr>
      <w:r w:rsidRPr="006D51A8">
        <w:t>Мировой судья</w:t>
      </w:r>
      <w:r w:rsidRPr="004C1B7C">
        <w:t xml:space="preserve"> </w:t>
      </w:r>
    </w:p>
    <w:p w:rsidR="00631B7C" w:rsidRPr="006D51A8" w:rsidP="00631B7C">
      <w:pPr>
        <w:ind w:firstLine="720"/>
        <w:jc w:val="both"/>
      </w:pPr>
      <w:r w:rsidRPr="006D51A8">
        <w:t>судебного участка №92</w:t>
      </w:r>
    </w:p>
    <w:p w:rsidR="00631B7C" w:rsidP="00631B7C">
      <w:pPr>
        <w:ind w:firstLine="720"/>
        <w:jc w:val="both"/>
      </w:pPr>
      <w:r w:rsidRPr="006D51A8">
        <w:t>Черноморского судебного района</w:t>
      </w:r>
    </w:p>
    <w:p w:rsidR="00631B7C" w:rsidP="00631B7C">
      <w:pPr>
        <w:ind w:firstLine="720"/>
        <w:jc w:val="both"/>
      </w:pPr>
      <w:r>
        <w:t>(Черноморский район)</w:t>
      </w:r>
    </w:p>
    <w:p w:rsidR="00A77B3E" w:rsidP="00631B7C">
      <w:pPr>
        <w:ind w:firstLine="709"/>
        <w:jc w:val="both"/>
      </w:pPr>
      <w:r>
        <w:t>Республики Крым</w:t>
      </w:r>
      <w:r w:rsidRPr="006D51A8">
        <w:tab/>
      </w:r>
      <w:r w:rsidRPr="006D51A8">
        <w:tab/>
      </w:r>
      <w:r>
        <w:t xml:space="preserve">                 </w:t>
      </w:r>
      <w:r w:rsidRPr="006D51A8">
        <w:t>подпись</w:t>
      </w:r>
      <w:r w:rsidRPr="006D51A8">
        <w:tab/>
      </w:r>
      <w:r w:rsidRPr="006D51A8">
        <w:tab/>
      </w:r>
      <w:r>
        <w:t xml:space="preserve">           </w:t>
      </w:r>
      <w:r w:rsidRPr="006D51A8">
        <w:t xml:space="preserve">О.В. </w:t>
      </w:r>
      <w:r w:rsidRPr="006D51A8">
        <w:t>Байбарза</w:t>
      </w:r>
    </w:p>
    <w:p w:rsidR="00A77B3E" w:rsidP="00631B7C">
      <w:pPr>
        <w:ind w:firstLine="709"/>
        <w:jc w:val="both"/>
      </w:pPr>
    </w:p>
    <w:sectPr w:rsidSect="00631B7C">
      <w:pgSz w:w="12240" w:h="15840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B7C"/>
    <w:rsid w:val="004C1B7C"/>
    <w:rsid w:val="00631B7C"/>
    <w:rsid w:val="006D51A8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31B7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