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52FF8">
      <w:pPr>
        <w:ind w:firstLine="709"/>
        <w:jc w:val="right"/>
      </w:pPr>
      <w:r>
        <w:t xml:space="preserve">       Дело №5-92-159/2022</w:t>
      </w:r>
    </w:p>
    <w:p w:rsidR="00A77B3E" w:rsidP="00452FF8">
      <w:pPr>
        <w:ind w:firstLine="709"/>
        <w:jc w:val="right"/>
      </w:pPr>
      <w:r>
        <w:t>УИД:91MS0092-01-2023-000662-72</w:t>
      </w:r>
    </w:p>
    <w:p w:rsidR="00A77B3E" w:rsidP="00452FF8">
      <w:pPr>
        <w:ind w:firstLine="709"/>
        <w:jc w:val="both"/>
      </w:pPr>
      <w:r>
        <w:t xml:space="preserve">                            </w:t>
      </w:r>
      <w:r>
        <w:t xml:space="preserve">             </w:t>
      </w:r>
      <w:r>
        <w:t>П</w:t>
      </w:r>
      <w:r>
        <w:t xml:space="preserve"> О С Т А Н О В Л Е Н И Е</w:t>
      </w:r>
    </w:p>
    <w:p w:rsidR="00A77B3E" w:rsidP="00452FF8">
      <w:pPr>
        <w:ind w:firstLine="709"/>
        <w:jc w:val="both"/>
      </w:pPr>
    </w:p>
    <w:p w:rsidR="00A77B3E" w:rsidP="00452FF8">
      <w:pPr>
        <w:jc w:val="both"/>
      </w:pPr>
      <w:r>
        <w:t xml:space="preserve">16 июня 2023 года                               </w:t>
      </w:r>
      <w:r>
        <w:t xml:space="preserve">                                 </w:t>
      </w:r>
      <w:r>
        <w:t>пгт</w:t>
      </w:r>
      <w:r>
        <w:t>. Черноморское, Республика Крым</w:t>
      </w:r>
    </w:p>
    <w:p w:rsidR="00A77B3E" w:rsidP="00452FF8">
      <w:pPr>
        <w:ind w:firstLine="709"/>
        <w:jc w:val="both"/>
      </w:pPr>
    </w:p>
    <w:p w:rsidR="00A77B3E" w:rsidP="00452FF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</w:t>
      </w:r>
      <w:r>
        <w:t xml:space="preserve">ткрытом судебном заседании дело об административном правонарушении, предусмотренном ст.14.26 КоАП РФ, в отношении должностного лица приемосдатчика лома и отходов металлов НАИМЕНОВАНИЕ ОРГАНИЗАЦИИ - </w:t>
      </w:r>
      <w:r>
        <w:t>Писковерова</w:t>
      </w:r>
      <w:r>
        <w:t xml:space="preserve"> Витольда Юрьевича, ПАСПОРТНЫЕ ДАННЫЕ</w:t>
      </w:r>
      <w:r>
        <w:t>, гра</w:t>
      </w:r>
      <w:r>
        <w:t>жданина Российской Федерации, ПАСПОРТНЫЕ ДАННЫЕ, зарегистрированного и проживающего по адресу: АДРЕС,</w:t>
      </w:r>
    </w:p>
    <w:p w:rsidR="00A77B3E" w:rsidP="00452FF8">
      <w:pPr>
        <w:ind w:firstLine="709"/>
        <w:jc w:val="both"/>
      </w:pPr>
      <w:r>
        <w:t xml:space="preserve">                                 </w:t>
      </w:r>
      <w:r>
        <w:t xml:space="preserve">                У С Т А Н О В И Л:</w:t>
      </w:r>
    </w:p>
    <w:p w:rsidR="00A77B3E" w:rsidP="00452FF8">
      <w:pPr>
        <w:ind w:firstLine="709"/>
        <w:jc w:val="both"/>
      </w:pPr>
    </w:p>
    <w:p w:rsidR="00A77B3E" w:rsidP="00452FF8">
      <w:pPr>
        <w:ind w:firstLine="709"/>
        <w:jc w:val="both"/>
      </w:pPr>
      <w:r>
        <w:t xml:space="preserve">ДАТА в ВРЕМЯ часов, </w:t>
      </w:r>
      <w:r>
        <w:t>Писковеров</w:t>
      </w:r>
      <w:r>
        <w:t xml:space="preserve"> В.Ю., являясь должностным лицом, а именно прие</w:t>
      </w:r>
      <w:r>
        <w:t>мосдатчиком лома и отходов металлов НАИМЕНОВАНИЕ ОРГАНИЗАЦИИ, по месту нахождения пункта приема металлов, расположенного по адресу: АДРЕС, осуществлял прием  лом металла при отсутствии сведений о юридическом лице, распорядке работы, условий приема и цен на</w:t>
      </w:r>
      <w:r>
        <w:t xml:space="preserve"> лом металла, нарушил требования, установленные п.4 Правил обращения с ломом и отходами черных и цветных металлов и их отчуждения, утвержденные Постановлением Правительства РФ от 28.05.2022 N 980, т.е. совершил административное правонарушение, предусмотрен</w:t>
      </w:r>
      <w:r>
        <w:t>ное ст.14.26 КоАП РФ.</w:t>
      </w:r>
    </w:p>
    <w:p w:rsidR="00A77B3E" w:rsidP="00452FF8">
      <w:pPr>
        <w:ind w:firstLine="709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</w:t>
      </w:r>
      <w:r>
        <w:t>Писковеров</w:t>
      </w:r>
      <w:r>
        <w:t xml:space="preserve"> В.Ю. не явился, о дне, времени и месте рассмотрения дела извещен в установленном законом порядке,</w:t>
      </w:r>
      <w:r>
        <w:t xml:space="preserve"> представил заявление о рассмотрении дела в его отсутствие, с правонарушением согласен.</w:t>
      </w:r>
    </w:p>
    <w:p w:rsidR="00A77B3E" w:rsidP="00452FF8">
      <w:pPr>
        <w:ind w:firstLine="709"/>
        <w:jc w:val="both"/>
      </w:pPr>
      <w:r>
        <w:t xml:space="preserve"> 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</w:t>
      </w:r>
      <w:r>
        <w:t>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452FF8">
      <w:pPr>
        <w:ind w:firstLine="709"/>
        <w:jc w:val="both"/>
      </w:pPr>
      <w:r>
        <w:t xml:space="preserve">Исследовав </w:t>
      </w:r>
      <w:r>
        <w:t xml:space="preserve">материалы дела, суд приходит к выводу, что виновность </w:t>
      </w:r>
      <w:r>
        <w:t>Писковерова</w:t>
      </w:r>
      <w:r>
        <w:t xml:space="preserve"> В.Ю. в совершении административного правонарушения, предусмотренного статьи 14.26 Кодекса РФ об административных правонарушениях, установлена. </w:t>
      </w:r>
    </w:p>
    <w:p w:rsidR="00A77B3E" w:rsidP="00452FF8">
      <w:pPr>
        <w:ind w:firstLine="709"/>
        <w:jc w:val="both"/>
      </w:pPr>
      <w:r>
        <w:t>В соответствии со ст. 2.1 КоАП РФ администрати</w:t>
      </w:r>
      <w:r>
        <w:t>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</w:t>
      </w:r>
      <w:r>
        <w:t>ветственность.</w:t>
      </w:r>
    </w:p>
    <w:p w:rsidR="00A77B3E" w:rsidP="00452FF8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52FF8">
      <w:pPr>
        <w:ind w:firstLine="709"/>
        <w:jc w:val="both"/>
      </w:pPr>
      <w:r>
        <w:t>Согласно  ст.26.2  КоАП  РФ  доказательствами по делу об административном правонарушении являются любые фактические данные, на основании которых судья</w:t>
      </w:r>
      <w:r>
        <w:t>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t>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</w:t>
      </w:r>
      <w:r>
        <w:t>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52FF8">
      <w:pPr>
        <w:ind w:firstLine="709"/>
        <w:jc w:val="both"/>
      </w:pPr>
      <w:r>
        <w:t>В соответствии со ст. 26.11 КоАП РФ судья, члены коллегиального органа, должн</w:t>
      </w:r>
      <w:r>
        <w:t>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</w:t>
      </w:r>
      <w:r>
        <w:t xml:space="preserve"> доказательства не могут иметь заранее установленную силу.</w:t>
      </w:r>
    </w:p>
    <w:p w:rsidR="00A77B3E" w:rsidP="00452FF8">
      <w:pPr>
        <w:ind w:firstLine="709"/>
        <w:jc w:val="both"/>
      </w:pPr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</w:t>
      </w:r>
      <w:r>
        <w:t>анспортировки), за исключением случаев, предусмотренных частями 1 - 10 статьи 8.2, частью 2 статьи 8.6 и частью 2 статьи 8.31 названного Кодекса, а также их отчуждения, влечет наложение административного штрафа на граждан в размере от двух тысяч до двух ты</w:t>
      </w:r>
      <w:r>
        <w:t>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</w:t>
      </w:r>
      <w:r>
        <w:t xml:space="preserve">десяти тысяч до ста тысяч рублей с конфискацией предметов административного правонарушения или без таковой. </w:t>
      </w:r>
    </w:p>
    <w:p w:rsidR="00A77B3E" w:rsidP="00452FF8">
      <w:pPr>
        <w:ind w:firstLine="709"/>
        <w:jc w:val="both"/>
      </w:pPr>
      <w:r>
        <w:t>Федеральный закон от 24.06.1998 N 89-ФЗ  "Об отходах производства и потребления" определяет правовые основы обращения с отходами производства и пот</w:t>
      </w:r>
      <w:r>
        <w:t>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 w:rsidP="00452FF8">
      <w:pPr>
        <w:ind w:firstLine="709"/>
        <w:jc w:val="both"/>
      </w:pPr>
      <w:r>
        <w:t xml:space="preserve">Согласно </w:t>
      </w:r>
      <w:r>
        <w:t>п.п</w:t>
      </w:r>
      <w:r>
        <w:t xml:space="preserve">. 3, 4 ст.13.1 </w:t>
      </w:r>
      <w:r>
        <w:t>Федерального закона от 24 июня 1998 года N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 w:rsidP="00452FF8">
      <w:pPr>
        <w:ind w:firstLine="709"/>
        <w:jc w:val="both"/>
      </w:pPr>
      <w:r>
        <w:t>Постановление</w:t>
      </w:r>
      <w:r>
        <w:t>м Правительства РФ от 28.05.2022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отчуждения", утвер</w:t>
      </w:r>
      <w:r>
        <w:t>ждены Правила обращения с ломом и отходами черных и цветных металлов и их отчуждения.</w:t>
      </w:r>
    </w:p>
    <w:p w:rsidR="00A77B3E" w:rsidP="00452FF8">
      <w:pPr>
        <w:ind w:firstLine="709"/>
        <w:jc w:val="both"/>
      </w:pPr>
      <w:r>
        <w:t>В соответствии с п. 4 Правил обращения с ломом и отходами черных и цветных металлов и их отчуждения, утвержденных Постановлением Правительства РФ от 28.05.2022 N 980 "О н</w:t>
      </w:r>
      <w:r>
        <w:t>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отчуждения", юридические лица и индивидуальные предпринимател</w:t>
      </w:r>
      <w:r>
        <w:t>и, осуществляющие прием лома и отходов черных и (или) цветных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 w:rsidR="00A77B3E" w:rsidP="00452FF8">
      <w:pPr>
        <w:ind w:firstLine="709"/>
        <w:jc w:val="both"/>
      </w:pPr>
      <w:r>
        <w:t xml:space="preserve">а) для юридического лица - наименование и основной </w:t>
      </w:r>
      <w:r>
        <w:t>государственный регистрационный номер, номер телефона, для индивидуального предпринимателя - основной государственный регистрационный номер индивидуального предпринимателя, фамилия, имя, отчество (при наличии), номер телефона;</w:t>
      </w:r>
    </w:p>
    <w:p w:rsidR="00A77B3E" w:rsidP="00452FF8">
      <w:pPr>
        <w:ind w:firstLine="709"/>
        <w:jc w:val="both"/>
      </w:pPr>
      <w:r>
        <w:t>б) данные о лице, ответственн</w:t>
      </w:r>
      <w:r>
        <w:t>ом за прием лома и отходов черных и (или) цветных металлов;</w:t>
      </w:r>
    </w:p>
    <w:p w:rsidR="00A77B3E" w:rsidP="00452FF8">
      <w:pPr>
        <w:ind w:firstLine="709"/>
        <w:jc w:val="both"/>
      </w:pPr>
      <w:r>
        <w:t>в) распорядок работы;</w:t>
      </w:r>
    </w:p>
    <w:p w:rsidR="00A77B3E" w:rsidP="00452FF8">
      <w:pPr>
        <w:ind w:firstLine="709"/>
        <w:jc w:val="both"/>
      </w:pPr>
      <w:r>
        <w:t>г) условия приема и цены на лом и отходы черных и (или) цветных металлов;</w:t>
      </w:r>
    </w:p>
    <w:p w:rsidR="00A77B3E" w:rsidP="00452FF8">
      <w:pPr>
        <w:ind w:firstLine="709"/>
        <w:jc w:val="both"/>
      </w:pPr>
      <w:r>
        <w:t>д) перечень разрешенных для приема от физических лиц лома и отходов цветных металлов, который утверж</w:t>
      </w:r>
      <w:r>
        <w:t>дается органом государственной власти субъекта Российской Федерации (в случае осуществления обращения с ломом и отходами цветных металлов);</w:t>
      </w:r>
    </w:p>
    <w:p w:rsidR="00A77B3E" w:rsidP="00452FF8">
      <w:pPr>
        <w:ind w:firstLine="709"/>
        <w:jc w:val="both"/>
      </w:pPr>
      <w:r>
        <w:t>е) ссылка на запись в реестре лицензий, содержащую сведения о действующей лицензии, полученной в соответствии с Поло</w:t>
      </w:r>
      <w:r>
        <w:t>жением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Российской Федерации от 28 мая 2022 г. N 980 "О некоторых вопросах лицензирования деятельности п</w:t>
      </w:r>
      <w:r>
        <w:t xml:space="preserve">о заготовке, хранению, </w:t>
      </w:r>
      <w:r>
        <w:t>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A77B3E" w:rsidP="00452FF8">
      <w:pPr>
        <w:ind w:firstLine="709"/>
        <w:jc w:val="both"/>
      </w:pPr>
      <w:r>
        <w:t xml:space="preserve">Как установлено судом НАИМЕНОВАНИЕ ОРГАНИЗАЦИИ, на основании лицензии выданной Министерством </w:t>
      </w:r>
      <w:r>
        <w:t>промышленной политики Республики Крым МП 15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осуществляет деятельность по заготовке, хранению, переработке и реализации лома черных металлов, цветных металлов.</w:t>
      </w:r>
    </w:p>
    <w:p w:rsidR="00A77B3E" w:rsidP="00452FF8">
      <w:pPr>
        <w:ind w:firstLine="709"/>
        <w:jc w:val="both"/>
      </w:pPr>
      <w:r>
        <w:t>В соответствии с приказом №НОМЕР</w:t>
      </w:r>
      <w:r>
        <w:t xml:space="preserve"> от ДАТА </w:t>
      </w:r>
      <w:r>
        <w:t>Писковеров</w:t>
      </w:r>
      <w:r>
        <w:t xml:space="preserve"> В.Ю. принят на должность приемосд</w:t>
      </w:r>
      <w:r>
        <w:t xml:space="preserve">атчика лома и отходов черных металлов НАИМЕНОВАНИЕ ОРГАНИЗАЦИИ </w:t>
      </w:r>
      <w:r>
        <w:t>с</w:t>
      </w:r>
      <w:r>
        <w:t xml:space="preserve"> ДАТА </w:t>
      </w:r>
    </w:p>
    <w:p w:rsidR="00A77B3E" w:rsidP="00452FF8">
      <w:pPr>
        <w:ind w:firstLine="709"/>
        <w:jc w:val="both"/>
      </w:pPr>
      <w:r>
        <w:t xml:space="preserve">Согласно трудовому договору от ДАТА на </w:t>
      </w:r>
      <w:r>
        <w:t>Писковерова</w:t>
      </w:r>
      <w:r>
        <w:t xml:space="preserve"> В.Ю. возложены обязанности, закрепленные действующим законодательством, соответствующими должностными инструкциями и иными локальными </w:t>
      </w:r>
      <w:r>
        <w:t>нормативными актами, в том числе приемосдатчик лома и отходов черных металлов НАИМЕНОВАНИЕ ОРГАНИЗАЦИИ несет ответственность за невыполнение или нарушение своих должностных обязанностей.</w:t>
      </w:r>
    </w:p>
    <w:p w:rsidR="00A77B3E" w:rsidP="00452FF8">
      <w:pPr>
        <w:ind w:firstLine="709"/>
        <w:jc w:val="both"/>
      </w:pPr>
      <w:r>
        <w:t>Статьей 2.4 КоАП РФ установлено, что административной ответственности</w:t>
      </w:r>
      <w:r>
        <w:t xml:space="preserve">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452FF8">
      <w:pPr>
        <w:ind w:firstLine="709"/>
        <w:jc w:val="both"/>
      </w:pPr>
      <w:r>
        <w:t xml:space="preserve">Факт совершения </w:t>
      </w:r>
      <w:r>
        <w:t>Писковеровым</w:t>
      </w:r>
      <w:r>
        <w:t xml:space="preserve"> В.Ю. указанного правонарушения подтверждается: </w:t>
      </w:r>
    </w:p>
    <w:p w:rsidR="00A77B3E" w:rsidP="00452FF8">
      <w:pPr>
        <w:ind w:firstLine="709"/>
        <w:jc w:val="both"/>
      </w:pPr>
      <w:r>
        <w:t xml:space="preserve"> </w:t>
      </w:r>
      <w:r>
        <w:tab/>
        <w:t xml:space="preserve">     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совершения правонарушения (л.д.1);</w:t>
      </w:r>
    </w:p>
    <w:p w:rsidR="00452FF8" w:rsidP="00452FF8">
      <w:pPr>
        <w:ind w:firstLine="709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  <w:r>
        <w:tab/>
      </w:r>
      <w:r>
        <w:tab/>
        <w:t xml:space="preserve">     </w:t>
      </w:r>
    </w:p>
    <w:p w:rsidR="00A77B3E" w:rsidP="00452FF8">
      <w:pPr>
        <w:ind w:firstLine="709"/>
        <w:jc w:val="both"/>
      </w:pPr>
      <w:r>
        <w:t>- пись</w:t>
      </w:r>
      <w:r>
        <w:t xml:space="preserve">менным объяснением лица, в отношении которого ведется производство по делу об административном правонарушении – </w:t>
      </w:r>
      <w:r>
        <w:t>Писковерова</w:t>
      </w:r>
      <w:r>
        <w:t xml:space="preserve"> В.Ю. </w:t>
      </w:r>
      <w:r>
        <w:t>от</w:t>
      </w:r>
      <w:r>
        <w:t xml:space="preserve"> ДАТА (л.д.3);</w:t>
      </w:r>
    </w:p>
    <w:p w:rsidR="00A77B3E" w:rsidP="00452FF8">
      <w:pPr>
        <w:ind w:firstLine="709"/>
        <w:jc w:val="both"/>
      </w:pPr>
      <w:r>
        <w:t>- протоколом осмотра принадлежащих юридическому лицу или индивидуальному предпринимателю помещений, территорий</w:t>
      </w:r>
      <w:r>
        <w:t xml:space="preserve"> и находящихся там вещей и документов от ДАТА, с приложением </w:t>
      </w:r>
      <w:r>
        <w:t>фототаблицы</w:t>
      </w:r>
      <w:r>
        <w:t xml:space="preserve"> (л.д.5-6);</w:t>
      </w:r>
    </w:p>
    <w:p w:rsidR="00A77B3E" w:rsidP="00452FF8">
      <w:pPr>
        <w:ind w:firstLine="709"/>
        <w:jc w:val="both"/>
      </w:pPr>
      <w:r>
        <w:t>- копией трудового договора №10 от ДАТА (л.д.7);</w:t>
      </w:r>
    </w:p>
    <w:p w:rsidR="00A77B3E" w:rsidP="00452FF8">
      <w:pPr>
        <w:ind w:firstLine="709"/>
        <w:jc w:val="both"/>
      </w:pPr>
      <w:r>
        <w:t>- копией приказа №НОМЕР</w:t>
      </w:r>
      <w:r>
        <w:t xml:space="preserve"> о приеме </w:t>
      </w:r>
      <w:r>
        <w:t>Писковерова</w:t>
      </w:r>
      <w:r>
        <w:t xml:space="preserve"> В.Ю. на должность приемосдатчика лома и отходов черных металлов НАИМЕНОВАНИЕ ОРГА</w:t>
      </w:r>
      <w:r>
        <w:t xml:space="preserve">НИЗАЦИИ </w:t>
      </w:r>
      <w:r>
        <w:t>с</w:t>
      </w:r>
      <w:r>
        <w:t xml:space="preserve"> ДАТА (л.д.8);</w:t>
      </w:r>
    </w:p>
    <w:p w:rsidR="00A77B3E" w:rsidP="00452FF8">
      <w:pPr>
        <w:ind w:firstLine="709"/>
        <w:jc w:val="both"/>
      </w:pPr>
      <w:r>
        <w:t>- копиями уставных документов НАИМЕНОВАНИЕ ОРГАНИЗАЦИИ (л.д.9-11);</w:t>
      </w:r>
    </w:p>
    <w:p w:rsidR="00A77B3E" w:rsidP="00452FF8">
      <w:pPr>
        <w:ind w:firstLine="709"/>
        <w:jc w:val="both"/>
      </w:pPr>
      <w:r>
        <w:t>- копией договора аренды №НОМЕР</w:t>
      </w:r>
      <w:r>
        <w:t xml:space="preserve"> </w:t>
      </w:r>
      <w:r>
        <w:t>от</w:t>
      </w:r>
      <w:r>
        <w:t xml:space="preserve"> ДАТА (л.д.12-13).</w:t>
      </w:r>
    </w:p>
    <w:p w:rsidR="00A77B3E" w:rsidP="00452FF8">
      <w:pPr>
        <w:ind w:firstLine="709"/>
        <w:jc w:val="both"/>
      </w:pPr>
      <w:r>
        <w:tab/>
        <w:t xml:space="preserve">     Указанные доказательства согласуются между собой, получены в соответствии с требованиями действующего</w:t>
      </w:r>
      <w:r>
        <w:t xml:space="preserve"> законодательства и в совокупности являются достаточными для вывода о виновности </w:t>
      </w:r>
      <w:r>
        <w:t>Писковерова</w:t>
      </w:r>
      <w:r>
        <w:t xml:space="preserve"> В.Ю. в совершении инкриминируемого административного правонарушения.  </w:t>
      </w:r>
    </w:p>
    <w:p w:rsidR="00A77B3E" w:rsidP="00452FF8">
      <w:pPr>
        <w:ind w:firstLine="709"/>
        <w:jc w:val="both"/>
      </w:pPr>
      <w:r>
        <w:t xml:space="preserve">     Исследовав обстоятельства по делу в их совокупности и оценив доказательства с точки зре</w:t>
      </w:r>
      <w:r>
        <w:t xml:space="preserve">ния относимости, допустимости и достоверности, а в совокупности – достаточности для разрешения дела, прихожу к выводу, что должностное лицо - </w:t>
      </w:r>
      <w:r>
        <w:t>приемо</w:t>
      </w:r>
      <w:r>
        <w:t xml:space="preserve">-сдатчик лома и отходов черных металлов НАИМЕНОВАНИЕ ОРГАНИЗАЦИИ </w:t>
      </w:r>
      <w:r>
        <w:t>Писковеров</w:t>
      </w:r>
      <w:r>
        <w:t xml:space="preserve"> В.Ю. совершил правонарушение, пр</w:t>
      </w:r>
      <w:r>
        <w:t>едусмотренное ст.14.26 Кодекса Российской Федерации об административных правонарушениях, а именно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</w:t>
      </w:r>
      <w:r>
        <w:t xml:space="preserve">атьей 8.2, частью 2 статьи 8.6 и частью 2 статьи 8.31 настоящего Кодекса, а также их отчуждения. </w:t>
      </w:r>
    </w:p>
    <w:p w:rsidR="00A77B3E" w:rsidP="00452FF8">
      <w:pPr>
        <w:ind w:firstLine="709"/>
        <w:jc w:val="both"/>
      </w:pPr>
      <w:r>
        <w:t xml:space="preserve">     Оснований для освобождения </w:t>
      </w:r>
      <w:r>
        <w:t>Писковерова</w:t>
      </w:r>
      <w:r>
        <w:t xml:space="preserve"> В.Ю. от административной ответственности, предусмотренных ст. 2.9 Кодекса Российской Федерации об административных</w:t>
      </w:r>
      <w:r>
        <w:t xml:space="preserve"> правонарушениях, не имеется.   </w:t>
      </w:r>
    </w:p>
    <w:p w:rsidR="00A77B3E" w:rsidP="00452FF8">
      <w:pPr>
        <w:ind w:firstLine="709"/>
        <w:jc w:val="both"/>
      </w:pPr>
      <w:r>
        <w:t xml:space="preserve">    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>
        <w:t>требований закона, противоречий не содержит. Права и закон</w:t>
      </w:r>
      <w:r>
        <w:t xml:space="preserve">ные интересы </w:t>
      </w:r>
      <w:r>
        <w:t>Писковерова</w:t>
      </w:r>
      <w:r>
        <w:t xml:space="preserve"> В.Ю. при возбуждении дела об административном правонарушении нарушены не были. </w:t>
      </w:r>
    </w:p>
    <w:p w:rsidR="00A77B3E" w:rsidP="00452FF8">
      <w:pPr>
        <w:ind w:firstLine="709"/>
        <w:jc w:val="both"/>
      </w:pPr>
      <w:r>
        <w:t xml:space="preserve">       В силу ст.14.26 Кодекса Российской Федерации об административных правонарушениях административным правонарушением признается -   нарушение прави</w:t>
      </w:r>
      <w:r>
        <w:t>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 - влечет наложени</w:t>
      </w:r>
      <w:r>
        <w:t>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</w:t>
      </w:r>
      <w:r>
        <w:t>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452FF8" w:rsidP="00452FF8">
      <w:pPr>
        <w:ind w:firstLine="709"/>
        <w:jc w:val="both"/>
      </w:pPr>
      <w:r>
        <w:t xml:space="preserve">      При назначении меры административного наказания за административное пр</w:t>
      </w:r>
      <w:r>
        <w:t>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</w:t>
      </w:r>
      <w:r>
        <w:t>аличие обстоятельств, смягчающих или отягчающих административную ответственность.</w:t>
      </w:r>
    </w:p>
    <w:p w:rsidR="00A77B3E" w:rsidP="00452FF8">
      <w:pPr>
        <w:ind w:firstLine="709"/>
        <w:jc w:val="both"/>
      </w:pPr>
      <w:r>
        <w:t>О</w:t>
      </w:r>
      <w:r>
        <w:t>бстоятельств, смягчающих административную ответственность, согласно ст. 4.2 КоАП РФ, судом не установлено.</w:t>
      </w:r>
    </w:p>
    <w:p w:rsidR="00452FF8" w:rsidP="00452FF8">
      <w:pPr>
        <w:ind w:firstLine="709"/>
        <w:jc w:val="both"/>
      </w:pPr>
      <w:r>
        <w:t>Обстоятельством, отягчающим ответственность, в соответст</w:t>
      </w:r>
      <w:r>
        <w:t>вии со ст. 4.3 КоАП РФ, является повторное совершение однородного административного правонарушения.</w:t>
      </w:r>
    </w:p>
    <w:p w:rsidR="00A77B3E" w:rsidP="00452FF8">
      <w:pPr>
        <w:ind w:firstLine="709"/>
        <w:jc w:val="both"/>
      </w:pPr>
      <w:r>
        <w:t xml:space="preserve">Оснований для освобождения </w:t>
      </w:r>
      <w:r>
        <w:t>Писковерова</w:t>
      </w:r>
      <w:r>
        <w:t xml:space="preserve"> В.Ю. от административной ответственности, предусмотренных ст. 2.9 Кодекса Российской Федерации об администр</w:t>
      </w:r>
      <w:r>
        <w:t>ативных правонарушениях, не имеется.</w:t>
      </w:r>
    </w:p>
    <w:p w:rsidR="00A77B3E" w:rsidP="00452FF8">
      <w:pPr>
        <w:ind w:firstLine="709"/>
        <w:jc w:val="both"/>
      </w:pPr>
      <w:r>
        <w:t>Оснований для применения ч. 2.2 ст. 4.1 Кодекса Российской Федерации об административных правонарушениях при назначении наказания не имеется, поскольку по делу не установлено наличие исключительных обстоятель</w:t>
      </w:r>
      <w:r>
        <w:t>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452FF8" w:rsidP="00452FF8">
      <w:pPr>
        <w:ind w:firstLine="709"/>
        <w:jc w:val="both"/>
      </w:pPr>
      <w:r>
        <w:t xml:space="preserve">Исходя из того, что административное наказание </w:t>
      </w:r>
      <w:r>
        <w:t>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принимая во внимание характер совершенного административного правонаруш</w:t>
      </w:r>
      <w:r>
        <w:t xml:space="preserve">ения, с учетом личности виновного, учитывая степень его вины, прихожу к выводу о назначении </w:t>
      </w:r>
      <w:r>
        <w:t>Писковерову</w:t>
      </w:r>
      <w:r>
        <w:t xml:space="preserve"> В.Ю. административного наказания в виде административного штрафа в пределах санкции</w:t>
      </w:r>
      <w:r>
        <w:t xml:space="preserve"> ст.14.26 Кодекса Российской Федерации об административных правонаруш</w:t>
      </w:r>
      <w:r>
        <w:t xml:space="preserve">ениях, что,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обращения с ломом и отходами черных металлов и их отчуждения.   </w:t>
      </w:r>
    </w:p>
    <w:p w:rsidR="00A77B3E" w:rsidP="00452FF8">
      <w:pPr>
        <w:ind w:firstLine="709"/>
        <w:jc w:val="both"/>
      </w:pPr>
      <w:r>
        <w:t>Н</w:t>
      </w:r>
      <w:r>
        <w:t>а основании ст.14.26 Кодекса Российской Федерации об административных правонарушениях, руководствуясь ст.ст.23.1, 29.9-29.11 КоАП РФ, мировой судья, -</w:t>
      </w:r>
    </w:p>
    <w:p w:rsidR="00A77B3E" w:rsidP="00452FF8">
      <w:pPr>
        <w:ind w:firstLine="709"/>
        <w:jc w:val="both"/>
      </w:pPr>
    </w:p>
    <w:p w:rsidR="00A77B3E" w:rsidP="00452FF8">
      <w:pPr>
        <w:ind w:firstLine="709"/>
        <w:jc w:val="both"/>
      </w:pPr>
      <w:r>
        <w:t xml:space="preserve">                           </w:t>
      </w:r>
      <w:r>
        <w:t xml:space="preserve">                   </w:t>
      </w:r>
      <w:r>
        <w:t>П</w:t>
      </w:r>
      <w:r>
        <w:t xml:space="preserve"> О С Т А Н О В И Л:</w:t>
      </w:r>
    </w:p>
    <w:p w:rsidR="00A77B3E" w:rsidP="00452FF8">
      <w:pPr>
        <w:ind w:firstLine="709"/>
        <w:jc w:val="both"/>
      </w:pPr>
    </w:p>
    <w:p w:rsidR="00A77B3E" w:rsidP="00452FF8">
      <w:pPr>
        <w:ind w:firstLine="709"/>
        <w:jc w:val="both"/>
      </w:pPr>
      <w:r>
        <w:t xml:space="preserve">Должностное лицо - </w:t>
      </w:r>
      <w:r>
        <w:t xml:space="preserve">приемосдатчика лома и отходов металлов НАИМЕНОВАНИЕ ОРГАНИЗАЦИИ - </w:t>
      </w:r>
      <w:r>
        <w:t>Писковерова</w:t>
      </w:r>
      <w:r>
        <w:t xml:space="preserve"> Витольда Юрьевича, ПАСПОРТНЫЕ ДАННЫЕ</w:t>
      </w:r>
      <w:r>
        <w:t>, гражданина Российской Федерации, признать виновным в совершении правонарушения, предусмотренного ст.14.26 Кодекса об административных п</w:t>
      </w:r>
      <w:r>
        <w:t xml:space="preserve">равонарушениях Российской </w:t>
      </w:r>
      <w:r>
        <w:t>Федерации и подвергнуть административному наказанию в виде административного штрафа в размере 4000 (четыре тысячи) рублей, без конфискации.</w:t>
      </w:r>
    </w:p>
    <w:p w:rsidR="00A77B3E" w:rsidP="00452FF8">
      <w:pPr>
        <w:ind w:firstLine="709"/>
        <w:jc w:val="both"/>
      </w:pPr>
      <w:r>
        <w:t>Реквизиты для уплаты штрафа: юридический адрес: Россия, Республика Крым, 295000, г. Симфер</w:t>
      </w:r>
      <w:r>
        <w:t>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</w:t>
      </w:r>
      <w:r>
        <w:t xml:space="preserve">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</w:t>
      </w:r>
      <w:r>
        <w:t>4752203230 в УФК по  Республике Крым; Код Сводного реестра 35220323; КБК 828 1 16 01143 01 9000 140; УИН: 0410760300925001592314189; ОКТМО 35656000; постановление №5-92-159/2023.</w:t>
      </w:r>
    </w:p>
    <w:p w:rsidR="00A77B3E" w:rsidP="00452FF8">
      <w:pPr>
        <w:ind w:firstLine="709"/>
        <w:jc w:val="both"/>
      </w:pPr>
      <w:r>
        <w:t xml:space="preserve">Разъяснить </w:t>
      </w:r>
      <w:r>
        <w:t>Писковерову</w:t>
      </w:r>
      <w:r>
        <w:t xml:space="preserve"> В.Ю.,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452FF8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52FF8">
      <w:pPr>
        <w:ind w:firstLine="709"/>
        <w:jc w:val="both"/>
      </w:pPr>
      <w:r>
        <w:t xml:space="preserve">Разъяснить </w:t>
      </w:r>
      <w:r>
        <w:t>Писковерову</w:t>
      </w:r>
      <w:r>
        <w:t xml:space="preserve"> В.Ю. по</w:t>
      </w:r>
      <w:r>
        <w:t>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52FF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</w:t>
      </w:r>
      <w:r>
        <w:t>дебного района Республики Крым в течение 10 суток со дня вручения или получения копии постановления.</w:t>
      </w:r>
    </w:p>
    <w:p w:rsidR="00A77B3E" w:rsidP="00452FF8">
      <w:pPr>
        <w:ind w:firstLine="709"/>
        <w:jc w:val="both"/>
      </w:pPr>
    </w:p>
    <w:p w:rsidR="00A77B3E" w:rsidP="00452FF8">
      <w:pPr>
        <w:ind w:firstLine="709"/>
        <w:jc w:val="both"/>
      </w:pPr>
    </w:p>
    <w:p w:rsidR="00A77B3E" w:rsidP="00452FF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</w:t>
      </w:r>
      <w:r>
        <w:t>подпись</w:t>
      </w:r>
      <w:r>
        <w:tab/>
        <w:t xml:space="preserve">                 </w:t>
      </w:r>
      <w:r>
        <w:t xml:space="preserve">     О.В. </w:t>
      </w:r>
      <w:r>
        <w:t>Байбарза</w:t>
      </w:r>
    </w:p>
    <w:p w:rsidR="00A77B3E" w:rsidP="00452FF8">
      <w:pPr>
        <w:ind w:firstLine="709"/>
        <w:jc w:val="both"/>
      </w:pPr>
    </w:p>
    <w:p w:rsidR="00452FF8" w:rsidP="00452FF8">
      <w:pPr>
        <w:ind w:firstLine="709"/>
        <w:jc w:val="both"/>
      </w:pPr>
    </w:p>
    <w:p w:rsidR="00452FF8" w:rsidRPr="006D51A8" w:rsidP="00452FF8">
      <w:pPr>
        <w:ind w:firstLine="720"/>
        <w:jc w:val="both"/>
      </w:pPr>
      <w:r w:rsidRPr="006D51A8">
        <w:t>«СОГЛАСОВАНО»</w:t>
      </w:r>
    </w:p>
    <w:p w:rsidR="00452FF8" w:rsidRPr="006D51A8" w:rsidP="00452FF8">
      <w:pPr>
        <w:ind w:firstLine="720"/>
        <w:jc w:val="both"/>
      </w:pPr>
    </w:p>
    <w:p w:rsidR="00452FF8" w:rsidRPr="006D51A8" w:rsidP="00452FF8">
      <w:pPr>
        <w:ind w:firstLine="720"/>
        <w:jc w:val="both"/>
      </w:pPr>
      <w:r w:rsidRPr="006D51A8">
        <w:t>Мировой судья</w:t>
      </w:r>
    </w:p>
    <w:p w:rsidR="00452FF8" w:rsidRPr="006D51A8" w:rsidP="00452FF8">
      <w:pPr>
        <w:ind w:firstLine="720"/>
        <w:jc w:val="both"/>
      </w:pPr>
      <w:r w:rsidRPr="006D51A8">
        <w:t>судебного участка №92</w:t>
      </w:r>
    </w:p>
    <w:p w:rsidR="00452FF8" w:rsidP="00452FF8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452FF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F8"/>
    <w:rsid w:val="00452FF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