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31B7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№5-92-182/2024</w:t>
      </w:r>
    </w:p>
    <w:p w:rsidR="00A77B3E" w:rsidP="003931B7">
      <w:pPr>
        <w:ind w:firstLine="709"/>
        <w:jc w:val="right"/>
      </w:pPr>
      <w:r>
        <w:t xml:space="preserve">                                                                         УИД:91MS0092-01-2024-000876-28</w:t>
      </w:r>
    </w:p>
    <w:p w:rsidR="00A77B3E" w:rsidP="003931B7">
      <w:pPr>
        <w:ind w:firstLine="709"/>
        <w:jc w:val="both"/>
      </w:pPr>
    </w:p>
    <w:p w:rsidR="00A77B3E" w:rsidP="003931B7">
      <w:pPr>
        <w:ind w:firstLine="709"/>
        <w:jc w:val="both"/>
      </w:pPr>
      <w:r>
        <w:t xml:space="preserve">                      </w:t>
      </w:r>
      <w:r>
        <w:t xml:space="preserve">                  </w:t>
      </w:r>
      <w:r>
        <w:t>П</w:t>
      </w:r>
      <w:r>
        <w:t xml:space="preserve"> О С Т А Н О В Л Е Н И Е</w:t>
      </w:r>
    </w:p>
    <w:p w:rsidR="00A77B3E" w:rsidP="003931B7">
      <w:pPr>
        <w:ind w:firstLine="709"/>
        <w:jc w:val="both"/>
      </w:pPr>
    </w:p>
    <w:p w:rsidR="00A77B3E" w:rsidP="003931B7">
      <w:pPr>
        <w:jc w:val="both"/>
      </w:pPr>
      <w:r>
        <w:t xml:space="preserve">25 июня 2024 года               </w:t>
      </w:r>
      <w:r>
        <w:t xml:space="preserve">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3931B7">
      <w:pPr>
        <w:ind w:firstLine="709"/>
        <w:jc w:val="both"/>
      </w:pPr>
    </w:p>
    <w:p w:rsidR="00A77B3E" w:rsidP="003931B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судебный район) Республики Крым </w:t>
      </w:r>
      <w:r>
        <w:t>Байбарза</w:t>
      </w:r>
      <w:r>
        <w:t xml:space="preserve"> Оксана Валерьевна, с соблюден</w:t>
      </w:r>
      <w:r>
        <w:t xml:space="preserve">ием требований, предусмотренных ст.51 Конституции РФ, ст.ст.24.2, 24.3, 24.4, 25.1, 29.7 КоАП РФ, с участием помощника прокурора Черноморского района Лукаш А.А., рассмотрев дело об административном правонарушении в отношении должностного лица – начальника </w:t>
      </w:r>
      <w:r>
        <w:t>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Республики Крым  - Пономаренко Ирины Андреевны, ПАСПОРТНЫЕ ДАННЫЕ, гражданки Российской Федерации, ПАСПОРТН</w:t>
      </w:r>
      <w:r>
        <w:t>ЫЕ ДАННЫЕ,</w:t>
      </w:r>
    </w:p>
    <w:p w:rsidR="00A77B3E" w:rsidP="003931B7">
      <w:pPr>
        <w:ind w:firstLine="709"/>
        <w:jc w:val="both"/>
      </w:pPr>
      <w:r>
        <w:t xml:space="preserve">о совершении административного правонарушения, предусмотренного ч.1 ст.15.15.6 КоАП РФ,  </w:t>
      </w:r>
    </w:p>
    <w:p w:rsidR="00A77B3E" w:rsidP="003931B7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3931B7">
      <w:pPr>
        <w:ind w:firstLine="709"/>
        <w:jc w:val="both"/>
      </w:pPr>
    </w:p>
    <w:p w:rsidR="00A77B3E" w:rsidP="003931B7">
      <w:pPr>
        <w:ind w:firstLine="709"/>
        <w:jc w:val="both"/>
      </w:pPr>
      <w:r>
        <w:t>ДАТА, Пономаренко И.А</w:t>
      </w:r>
      <w:r>
        <w:t xml:space="preserve">., являясь должностным лицом, а именно начальником отдела бухгалтерского учета, материального обеспечения и по </w:t>
      </w:r>
      <w:r>
        <w:t>вопросам осуществления закупок для муниципальных нужд администрации Черноморского района Республики Крым (адрес юридического лица:</w:t>
      </w:r>
      <w:r>
        <w:t xml:space="preserve"> Республика Крым, </w:t>
      </w:r>
      <w:r>
        <w:t>пгт</w:t>
      </w:r>
      <w:r>
        <w:t>. Черноморское, ул. Кирова, д.16), допустила нарушение требований к бюджетному (бухгалтерскому) учету, вы</w:t>
      </w:r>
      <w:r>
        <w:t xml:space="preserve">раженное в </w:t>
      </w:r>
      <w:r>
        <w:t>непредоставлении</w:t>
      </w:r>
      <w:r>
        <w:t xml:space="preserve"> в установленный законом срок финансовой (бухгалтерской) отчетности, т.е. совершила административное правонарушение, предусмотренное ч. 1 ст. 15.15.6 КоАП РФ.</w:t>
      </w:r>
    </w:p>
    <w:p w:rsidR="00A77B3E" w:rsidP="003931B7">
      <w:pPr>
        <w:ind w:firstLine="709"/>
        <w:jc w:val="both"/>
      </w:pPr>
      <w:r>
        <w:t>В судебное заседание должностное лицо, в отношении которого ведется пр</w:t>
      </w:r>
      <w:r>
        <w:t>оизводство по делу об административном правонарушении, - Пономаренко И.В. не явилась, о дате, времени и месте судебного разбирательства по делу извещена в установленном законом порядке, представила ходатайство о рассмотрении дела в ее отсутствие, указав, ч</w:t>
      </w:r>
      <w:r>
        <w:t>то вину в совершении правонарушения, предусмотренного ч.1 ст.15.15.6 КоАП РФ, признает.</w:t>
      </w:r>
    </w:p>
    <w:p w:rsidR="00A77B3E" w:rsidP="003931B7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</w:t>
      </w:r>
      <w:r>
        <w:t>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3931B7">
      <w:pPr>
        <w:ind w:firstLine="709"/>
        <w:jc w:val="both"/>
      </w:pPr>
      <w:r>
        <w:t>Помощник про</w:t>
      </w:r>
      <w:r>
        <w:t>курора Черноморского района Республики Крым Лукаш А.А. постановление о возбуждении производства об административном правонарушении поддержала, указав на наличие правовых оснований для привлечения Пономаренко И.В. к административной ответственности по ч.1 с</w:t>
      </w:r>
      <w:r>
        <w:t>т. 15.15.6 КоАП РФ.</w:t>
      </w:r>
    </w:p>
    <w:p w:rsidR="00A77B3E" w:rsidP="003931B7">
      <w:pPr>
        <w:ind w:firstLine="709"/>
        <w:jc w:val="both"/>
      </w:pPr>
      <w:r>
        <w:t>Мировой судья, выслушав представителя прокуратуры, исследовав в совокупности материалы дела об административном правонарушении, приходит к выводу о том, что вина Пономаренко И.В. в совершении административного правонарушения, предусмотр</w:t>
      </w:r>
      <w:r>
        <w:t>енного ч.1 ст.15.15.6 КоАП РФ доказана и нашла свое подтверждение в ходе производства по делу об административном правонарушении.</w:t>
      </w:r>
    </w:p>
    <w:p w:rsidR="00A77B3E" w:rsidP="003931B7">
      <w:pPr>
        <w:ind w:firstLine="709"/>
        <w:jc w:val="both"/>
      </w:pPr>
      <w:r>
        <w:t>Частью 1 стать 15.15.6 КоАП РФ предусмотрена административная ответственность за непредставление или представление с нарушение</w:t>
      </w:r>
      <w:r>
        <w:t xml:space="preserve">м сроков, установленных законодательством Российской Федерации о бухгалтерском учете, бюджетным законодательством Российской Федерации и иными нормативными правовыми актами, регулирующими бюджетные правоотношения, бюджетной или бухгалтерской (финансовой) </w:t>
      </w:r>
      <w:r>
        <w:t>о</w:t>
      </w:r>
      <w:r>
        <w:t>тчетности, что влечет наложение административного штрафа на должностных лиц в размере от десяти тысяч до тридцати тысяч рублей.</w:t>
      </w:r>
    </w:p>
    <w:p w:rsidR="00A77B3E" w:rsidP="003931B7">
      <w:pPr>
        <w:ind w:firstLine="709"/>
        <w:jc w:val="both"/>
      </w:pPr>
      <w:r>
        <w:t>Согласно ч. 2 ст. 157 Бюджетного кодекса Российской Федерации Счетная палата Российской Федерации, контрольно-счетные органы суб</w:t>
      </w:r>
      <w:r>
        <w:t>ъектов Российской Федерации и муниципальных образований осуществляют бюджетные полномочия по аудиту эффективности, направленному на определение экономности и результативности использования бюджетных средств, экспертизе проектов законов (решений) о бюджетах</w:t>
      </w:r>
      <w:r>
        <w:t>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 и т.д.</w:t>
      </w:r>
    </w:p>
    <w:p w:rsidR="00A77B3E" w:rsidP="003931B7">
      <w:pPr>
        <w:ind w:firstLine="709"/>
        <w:jc w:val="both"/>
      </w:pPr>
      <w:r>
        <w:t>В соответствии с ч. ч. 1, 2 ст. 265 Бюджетного кодекса Российской Федерации государствен</w:t>
      </w:r>
      <w:r>
        <w:t>ный (муниципальный)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77B3E" w:rsidP="003931B7">
      <w:pPr>
        <w:ind w:firstLine="709"/>
        <w:jc w:val="both"/>
      </w:pPr>
      <w:r>
        <w:t>Государственный (муниципальный) финансовый конт</w:t>
      </w:r>
      <w:r>
        <w:t>роль подразделяется на внешний и внутренний, предварительный и последующий.</w:t>
      </w:r>
    </w:p>
    <w:p w:rsidR="00A77B3E" w:rsidP="003931B7">
      <w:pPr>
        <w:ind w:firstLine="709"/>
        <w:jc w:val="both"/>
      </w:pPr>
      <w:r>
        <w:t xml:space="preserve">Внешний государственный (муниципальный) финансовый контроль в сфере бюджетных правоотношений является контрольной деятельностью соответственно Счетной палаты Российской Федерации, </w:t>
      </w:r>
      <w:r>
        <w:t>контрольно-счетных органов субъектов Российской Федерации и муниципальных образований (далее - органы внешнего государственного (муниципального) финансового контроля).</w:t>
      </w:r>
    </w:p>
    <w:p w:rsidR="00A77B3E" w:rsidP="003931B7">
      <w:pPr>
        <w:ind w:firstLine="709"/>
        <w:jc w:val="both"/>
      </w:pPr>
      <w:r>
        <w:t>Согласно ч. ч. 1, 3 ст. 266.1 Бюджетного кодекса Российской Федерации объектами государс</w:t>
      </w:r>
      <w:r>
        <w:t>твенного (муниципального) финансового контроля (далее - объекты контроля) являются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</w:t>
      </w:r>
      <w:r>
        <w:t>ков финансирования дефицита бюджета;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</w:t>
      </w:r>
      <w:r>
        <w:t>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</w:t>
      </w:r>
      <w:r>
        <w:t>дарственными (муниципальными) программами; государственные (муниципальные) учреждения; государственные (муниципальные) унитарные предприятия; государственные корпорации (компании), публично-правовые компании и т.д.</w:t>
      </w:r>
    </w:p>
    <w:p w:rsidR="00A77B3E" w:rsidP="003931B7">
      <w:pPr>
        <w:ind w:firstLine="709"/>
        <w:jc w:val="both"/>
      </w:pPr>
      <w:r>
        <w:t>Порядок составления и представления бюдже</w:t>
      </w:r>
      <w:r>
        <w:t>тной отчётности главными распорядителями бюджетных средств, распорядителями, получателями бюджетных средств, главными администраторами, администраторами доходов бюджета, установлен приказом Минфина России от 28.12.2010 года № 191н «Об утверждении инструкци</w:t>
      </w:r>
      <w:r>
        <w:t xml:space="preserve">и о порядке составления и предоставления годовой, квартальной и месячной отчётности об исполнении бюджетов бюджетной системы Российской Федерации» (далее - Инструкция № 191н), приказом Министерства финансов Российской Федерации от 25 марта 2011 года № 33н </w:t>
      </w:r>
      <w: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– Инструкция № 33н).</w:t>
      </w:r>
    </w:p>
    <w:p w:rsidR="00A77B3E" w:rsidP="003931B7">
      <w:pPr>
        <w:ind w:firstLine="709"/>
        <w:jc w:val="both"/>
      </w:pPr>
      <w:r>
        <w:t>Согласно части 1 статьи 13 Федерального закона от 0</w:t>
      </w:r>
      <w:r>
        <w:t>6.12.2011 года № 402-ФЗ «О бухгалтерском учете» (с изменениями)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</w:t>
      </w:r>
      <w:r>
        <w:t xml:space="preserve"> денежных средств за отчетный период, необходимое пользователям этой отчетности для принятия экономических решений. </w:t>
      </w:r>
    </w:p>
    <w:p w:rsidR="00A77B3E" w:rsidP="003931B7">
      <w:pPr>
        <w:ind w:firstLine="709"/>
        <w:jc w:val="both"/>
      </w:pPr>
      <w:r>
        <w:t>Бухгалтерская (финансовая) отчетность должна составляться на основе данных, содержащихся в регистрах бухгалтерского учета, а также информац</w:t>
      </w:r>
      <w:r>
        <w:t>ии, определенной федеральными и отраслевыми стандартами.</w:t>
      </w:r>
    </w:p>
    <w:p w:rsidR="00A77B3E" w:rsidP="003931B7">
      <w:pPr>
        <w:ind w:firstLine="709"/>
        <w:jc w:val="both"/>
      </w:pPr>
      <w:r>
        <w:t>Пунктом 3.1, 3.2 решения Черноморского районного совета от 26.02.2016 № 421 «Об утверждении Порядка осуществления контрольно-счётным органом муниципального образования Черноморский район Республики К</w:t>
      </w:r>
      <w:r>
        <w:t>рым полномочий по внешнему муниципальному финансовому контролю» (далее - Решение № 421) установлено, что КСО Черноморского района при осуществлении внешнего муниципального финансового контроля руководствуется Конституцией Российской Федерации, законодатель</w:t>
      </w:r>
      <w:r>
        <w:t>ством Российской Федерации, законодательством Республики Крым, Уставом муниципального образования Черноморский район Республики Крым, настоящим Порядком, другими нормативными правовыми актами муниципального образования Черноморский район Республики Крым, а</w:t>
      </w:r>
      <w:r>
        <w:t xml:space="preserve"> также стандартами внешнего муниципального финансового контроля.</w:t>
      </w:r>
    </w:p>
    <w:p w:rsidR="00A77B3E" w:rsidP="003931B7">
      <w:pPr>
        <w:ind w:firstLine="709"/>
        <w:jc w:val="both"/>
      </w:pPr>
      <w:r>
        <w:t>Внешний муниципальный финансовый контроль осуществляется КСО Черноморского района в форме контрольных и экспертно-аналитических мероприятий.</w:t>
      </w:r>
    </w:p>
    <w:p w:rsidR="00A77B3E" w:rsidP="003931B7">
      <w:pPr>
        <w:ind w:firstLine="709"/>
        <w:jc w:val="both"/>
      </w:pPr>
      <w:r>
        <w:t>В соответствии с п. 3.6. Решения № 421 проверки по</w:t>
      </w:r>
      <w:r>
        <w:t>дразделяются на камеральные и выездные, в том числе встречные проверки.</w:t>
      </w:r>
    </w:p>
    <w:p w:rsidR="00A77B3E" w:rsidP="003931B7">
      <w:pPr>
        <w:ind w:firstLine="709"/>
        <w:jc w:val="both"/>
      </w:pPr>
      <w:r>
        <w:t xml:space="preserve">Под камеральными проверками понимаются проверки, проводимые по месту нахождения контрольно-счетного органа муниципального образования Черноморский район Республики Крым на основании </w:t>
      </w:r>
      <w:r>
        <w:t>бюджетной (бухгалтерской) отчетности и иных документов, представленных по его запросу.</w:t>
      </w:r>
    </w:p>
    <w:p w:rsidR="00A77B3E" w:rsidP="003931B7">
      <w:pPr>
        <w:ind w:firstLine="709"/>
        <w:jc w:val="both"/>
      </w:pPr>
      <w:r>
        <w:t>Приказом Финансового управления администрации Черноморского района Республики Крым от ДАТА № 92 «О составлении и предоставлении годовой отчётности об исполнении консолид</w:t>
      </w:r>
      <w:r>
        <w:t xml:space="preserve">ированного бюджета муниципального образования Черноморский район Республики Крым за ДАТА» определены общие требования к порядку составления и предоставления субъектов отчётности годовой и сводной бухгалтерской отчетности (далее – приказ от ДАТА № 92). </w:t>
      </w:r>
    </w:p>
    <w:p w:rsidR="00A77B3E" w:rsidP="003931B7">
      <w:pPr>
        <w:ind w:firstLine="709"/>
        <w:jc w:val="both"/>
      </w:pPr>
      <w:r>
        <w:t>Пун</w:t>
      </w:r>
      <w:r>
        <w:t xml:space="preserve">ктом 1 приказа от ДАТА № 92 установлены сроки предоставления годовой бюджетной отчетности и сводной бухгалтерской отчетности главными распорядителями бюджетных средств бюджета муниципального образования Черноморский район Республики Крым (далее – субъекты </w:t>
      </w:r>
      <w:r>
        <w:t xml:space="preserve">отчетности) в электронном виде не позднее даты, указанной в приложении 1. </w:t>
      </w:r>
    </w:p>
    <w:p w:rsidR="00A77B3E" w:rsidP="003931B7">
      <w:pPr>
        <w:ind w:firstLine="709"/>
        <w:jc w:val="both"/>
      </w:pPr>
      <w:r>
        <w:t>Согласно пункту 4.12 приказа от ДАТА № 92 после принятия годовой бюджетной и бухгалтерской отчётности в электронном виде субъекты отчетности, указанные в пункте 1 настоящего приказа</w:t>
      </w:r>
      <w:r>
        <w:t>, предоставляют в Финансовое управление годовую отчётность на бумажном носителе и сброшюрованном, пронумерованном виде с оглавлением и сопроводительным письмом в срок до ДАТА.</w:t>
      </w:r>
    </w:p>
    <w:p w:rsidR="00A77B3E" w:rsidP="003931B7">
      <w:pPr>
        <w:ind w:firstLine="709"/>
        <w:jc w:val="both"/>
      </w:pPr>
      <w:r>
        <w:t>Как установлено судом, прокуратурой Черноморского района проведена проверка испо</w:t>
      </w:r>
      <w:r>
        <w:t>лнения требований бюджетного законодательства в деятельности администрации Черноморского района Республики Крым, в ходе которой установлены нарушения, совершенные при следующих обстоятельствах:</w:t>
      </w:r>
    </w:p>
    <w:p w:rsidR="00A77B3E" w:rsidP="003931B7">
      <w:pPr>
        <w:ind w:firstLine="709"/>
        <w:jc w:val="both"/>
      </w:pPr>
      <w:r>
        <w:t xml:space="preserve">На основании </w:t>
      </w:r>
      <w:r>
        <w:t>п.п</w:t>
      </w:r>
      <w:r>
        <w:t>. 8.1 п. 8 плана работы контрольно-счетного ор</w:t>
      </w:r>
      <w:r>
        <w:t>гана муниципального образования Черноморский район Республики Крым на ДАТА контрольно-счетным органом муниципального образования Черноморский район Республики Крым проведена внешняя проверка годовой бюджетной отчетности муниципального образования Черноморс</w:t>
      </w:r>
      <w:r>
        <w:t>кий район Республики Крым за ДАТА, по результатам которой утверждено заключение контрольно-счетного органа муниципального образования Черноморского района Республики Крым от ДАТА № 22 (далее – Заключение № 22).</w:t>
      </w:r>
    </w:p>
    <w:p w:rsidR="00A77B3E" w:rsidP="003931B7">
      <w:pPr>
        <w:ind w:firstLine="709"/>
        <w:jc w:val="both"/>
      </w:pPr>
      <w:r>
        <w:t>В соответствии с требованиями пункта 4, пункт</w:t>
      </w:r>
      <w:r>
        <w:t xml:space="preserve">а 6 Инструкции от 28.12.2010 года № 191н (с изменениями) субъект консолидированной отчетности при определении порядка представления бюджетной отчетности (электронной копии бюджетной отчетности, сформированной на бумажном носителе) на электронных носителях </w:t>
      </w:r>
      <w:r>
        <w:t xml:space="preserve">или путем передачи по телекоммуникационным каналам связи предусматривает обязательные требования к форматам и способам передачи бюджетной отчетности в электронном виде, соответствующие обязательным требованиям к форматам и способам передачи бюджетной </w:t>
      </w:r>
      <w:r>
        <w:t>отчет</w:t>
      </w:r>
      <w:r>
        <w:t xml:space="preserve">ности в электронном виде, утвержденным финансовым органом, осуществляющим формирование консолидированной бюджетной отчетности. </w:t>
      </w:r>
    </w:p>
    <w:p w:rsidR="00A77B3E" w:rsidP="003931B7">
      <w:pPr>
        <w:ind w:firstLine="709"/>
        <w:jc w:val="both"/>
      </w:pPr>
      <w:r>
        <w:t>К заключению КСО представлено уведомление Финансового управления администрации Черноморского района Республики Крым от ДАТА № 01</w:t>
      </w:r>
      <w:r>
        <w:t>-10/38, направленное в адрес администрации Черноморского района, о частичном принятии годовой бюджетной и сводной бухгалтерской отчетности за ДАТА администрации Черноморского района Республики Крым в объеме форм, утвержденных приказом финансового управлени</w:t>
      </w:r>
      <w:r>
        <w:t>я администрации Черноморского района Республики Крым от ДАТА № 92 «О составлении и предоставлении годовой отчетности об исполнении консолидированного бюджета муниципального образования Черноморский район Республики Крым за ДАТА».</w:t>
      </w:r>
    </w:p>
    <w:p w:rsidR="00A77B3E" w:rsidP="003931B7">
      <w:pPr>
        <w:ind w:firstLine="709"/>
        <w:jc w:val="both"/>
      </w:pPr>
      <w:r>
        <w:t>Вместе с тем, администраци</w:t>
      </w:r>
      <w:r>
        <w:t xml:space="preserve">ей Черноморского района (ГРБС 812) сроки, утвержденные приказом № 92 были нарушены при составлении и предоставлении отчетности. Также по состоянию на ДАТА отсутствовали пояснительные записки по формам 0503160 и 0503760. </w:t>
      </w:r>
    </w:p>
    <w:p w:rsidR="00A77B3E" w:rsidP="003931B7">
      <w:pPr>
        <w:ind w:firstLine="709"/>
        <w:jc w:val="both"/>
      </w:pPr>
      <w:r>
        <w:t>Согласно пункту 4.9 Приказа от ДАТА</w:t>
      </w:r>
      <w:r>
        <w:t xml:space="preserve"> № 92 годовая бюджетная и сводная бухгалтерская отчетность считается предоставленной в электронном виде, если все отчетные формы прошли </w:t>
      </w:r>
      <w:r>
        <w:t>внутридокументальный</w:t>
      </w:r>
      <w:r>
        <w:t xml:space="preserve"> и </w:t>
      </w:r>
      <w:r>
        <w:t>междокументальный</w:t>
      </w:r>
      <w:r>
        <w:t xml:space="preserve"> контроль. Требования данного пункта не соблюдены, отчеты предоставлены с наруше</w:t>
      </w:r>
      <w:r>
        <w:t xml:space="preserve">нием контрольных соотношений и не прошли </w:t>
      </w:r>
      <w:r>
        <w:t>междокументальный</w:t>
      </w:r>
      <w:r>
        <w:t xml:space="preserve"> контроль, о чем свидетельствует возврат форм «На доработку» в общем количестве 26 раз (подтверждается в программном продукте «WEB-Консолидация»). </w:t>
      </w:r>
    </w:p>
    <w:p w:rsidR="00A77B3E" w:rsidP="003931B7">
      <w:pPr>
        <w:ind w:firstLine="709"/>
        <w:jc w:val="both"/>
      </w:pPr>
      <w:r>
        <w:t>Кроме того, администрацией Черноморского района Ре</w:t>
      </w:r>
      <w:r>
        <w:t>спублики Крым (ГРБС 812) годовая бюджетная отчётность за ДАТА на бумажном носителе и сброшюрованном, пронумерованном виде с оглавлением, с указанием перечня форм отчетности предусмотренных пунктом 2 приказа от ДАТА № 92 и сопроводительным письмом в КСО Чер</w:t>
      </w:r>
      <w:r>
        <w:t>номорского района в срок до ДАТА и на момент подготовки заключения (по состоянию на ДАТА) также не представлена.</w:t>
      </w:r>
    </w:p>
    <w:p w:rsidR="00A77B3E" w:rsidP="003931B7">
      <w:pPr>
        <w:ind w:firstLine="709"/>
        <w:jc w:val="both"/>
      </w:pPr>
      <w:r>
        <w:t>Установленные нарушения привели к срыву предоставления в Министерство финансов годовой отчетности об исполнении консолидированного бюджета муни</w:t>
      </w:r>
      <w:r>
        <w:t>ципального образования Черноморский район Республики Крым за ДАТА, установленными приказом Министерства финансов Республики Крым от ДАТА № 236 «О составлении и предоставлении годовой отчетности об исполнении консолидированного бюджета Республики Крым и бюд</w:t>
      </w:r>
      <w:r>
        <w:t>жета Территориального фонда обязательного медицинского страхования Республики Крым, консолидированной бухгалтерской отчетности государственных (муниципальных) бюджетных и автономных учреждений Республики Крым за ДАТА».</w:t>
      </w:r>
    </w:p>
    <w:p w:rsidR="00A77B3E" w:rsidP="003931B7">
      <w:pPr>
        <w:ind w:firstLine="709"/>
        <w:jc w:val="both"/>
      </w:pPr>
      <w:r>
        <w:t>В соответствии со статьей 2.4 КоАП РФ</w:t>
      </w:r>
      <w: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931B7">
      <w:pPr>
        <w:ind w:firstLine="709"/>
        <w:jc w:val="both"/>
      </w:pPr>
      <w:r>
        <w:t>Распоряжением главы администрации Черноморского района о</w:t>
      </w:r>
      <w:r>
        <w:t>т ДАТА № 530-л Пономаренко И.А. принята на муниципальную службу и назначена на муниципальную должность – начальника отдела бухгалтерского учета, материального обеспечения и по вопросам осуществления закупок для муниципальных нужд администрации Черноморског</w:t>
      </w:r>
      <w:r>
        <w:t>о района Республики Крым.</w:t>
      </w:r>
    </w:p>
    <w:p w:rsidR="00A77B3E" w:rsidP="003931B7">
      <w:pPr>
        <w:ind w:firstLine="709"/>
        <w:jc w:val="both"/>
      </w:pPr>
      <w:r>
        <w:t xml:space="preserve">Согласно п. 3.2 должностной инструкции начальника отдела бухгалтерского учета, материального обеспечения и по вопросам осуществления закупок для муниципальных нужд  - Пономаренко И.А. обязана обеспечивать правильную организацию и </w:t>
      </w:r>
      <w:r>
        <w:t>контроль бухгалтерского учета в соответствии с действующими инструкциями, составлять ежемесячные, квартальные, годовые бухгалтерские и статистические отчеты и др.</w:t>
      </w:r>
    </w:p>
    <w:p w:rsidR="00A77B3E" w:rsidP="003931B7">
      <w:pPr>
        <w:ind w:firstLine="709"/>
        <w:jc w:val="both"/>
      </w:pPr>
      <w:r>
        <w:t>Пунктом 3.5 должностной инструкции начальника отдела бухгалтерского учета, материального обес</w:t>
      </w:r>
      <w:r>
        <w:t>печения и по вопросам осуществления закупок для муниципальных нужд предусмотрено, что Пономаренко И.А. несет ответственность неисполнение или ненадлежащее исполнение возложенных на нее должностных обязанностей.</w:t>
      </w:r>
    </w:p>
    <w:p w:rsidR="00A77B3E" w:rsidP="003931B7">
      <w:pPr>
        <w:ind w:firstLine="709"/>
        <w:jc w:val="both"/>
      </w:pPr>
      <w:r>
        <w:t>Факт совершения Пономаренко И.А. администрати</w:t>
      </w:r>
      <w:r>
        <w:t>вного правонарушения подтверждается:</w:t>
      </w:r>
    </w:p>
    <w:p w:rsidR="00A77B3E" w:rsidP="003931B7">
      <w:pPr>
        <w:ind w:firstLine="709"/>
        <w:jc w:val="both"/>
      </w:pPr>
      <w:r>
        <w:t>- постановлением о возбуждении дела об административном правонарушении от ДАТА (л.д.1-7);</w:t>
      </w:r>
    </w:p>
    <w:p w:rsidR="00A77B3E" w:rsidP="003931B7">
      <w:pPr>
        <w:ind w:firstLine="709"/>
        <w:jc w:val="both"/>
      </w:pPr>
      <w:r>
        <w:t>- копией заключения КСО МО Черноморский район Республики Крым №22 от ДАТА о результатах экспертно-аналитического мероприятия «Вне</w:t>
      </w:r>
      <w:r>
        <w:t>шняя проверка годовой бюджетной отчетности муниципального образования Черноморский район Республики Крым за ДАТА», с приложением материалов финансовой (бюджетной) отчетности (л.д.10-51);</w:t>
      </w:r>
    </w:p>
    <w:p w:rsidR="00A77B3E" w:rsidP="003931B7">
      <w:pPr>
        <w:ind w:firstLine="709"/>
        <w:jc w:val="both"/>
      </w:pPr>
      <w:r>
        <w:t>- копией распоряжения администрации Черноморского района Республики Крым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о назначении Пономаренко И.А. на должность начальника 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Республики Крым  (л.д.54);</w:t>
      </w:r>
    </w:p>
    <w:p w:rsidR="00A77B3E" w:rsidP="003931B7">
      <w:pPr>
        <w:ind w:firstLine="709"/>
        <w:jc w:val="both"/>
      </w:pPr>
      <w:r>
        <w:t>- копие</w:t>
      </w:r>
      <w:r>
        <w:t>й должностной инструкции начальника 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Республики Крым  (л.д.55-57).</w:t>
      </w:r>
    </w:p>
    <w:p w:rsidR="00A77B3E" w:rsidP="003931B7">
      <w:pPr>
        <w:ind w:firstLine="709"/>
        <w:jc w:val="both"/>
      </w:pPr>
      <w:r>
        <w:t>Имеющиеся по делу доказательства получены</w:t>
      </w:r>
      <w:r>
        <w:t xml:space="preserve"> с соблюдением требований статьи 26.2 КоАП РФ, непротиворечивы и полностью согласуются между собой, суд находит их относимыми, допустимыми, достоверными и достаточными для выводов о виновности Пономаренко И.А. в совершении административного правонарушения,</w:t>
      </w:r>
      <w:r>
        <w:t xml:space="preserve"> предусмотренного частью 1 статьи 15.15.6 КоАП РФ, необходимости в истребовании дополнительных доказательств по делу не имеется.</w:t>
      </w:r>
    </w:p>
    <w:p w:rsidR="00A77B3E" w:rsidP="003931B7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3931B7">
      <w:pPr>
        <w:ind w:firstLine="709"/>
        <w:jc w:val="both"/>
      </w:pPr>
      <w:r>
        <w:t>Срок давности привлечения к административной о</w:t>
      </w:r>
      <w:r>
        <w:t>тветственности в соответствии с положениями части 1 статьи 4.5 КоАП РФ не истёк.</w:t>
      </w:r>
    </w:p>
    <w:p w:rsidR="00A77B3E" w:rsidP="003931B7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виновной, ее имущественное пол</w:t>
      </w:r>
      <w:r>
        <w:t>ожение, обстоятельства, смягчающие и отягчающие административную ответственность.</w:t>
      </w:r>
    </w:p>
    <w:p w:rsidR="00A77B3E" w:rsidP="003931B7">
      <w:pPr>
        <w:ind w:firstLine="709"/>
        <w:jc w:val="both"/>
      </w:pPr>
      <w:r>
        <w:t>Отягчающих и смягчающих административную ответственность Пономаренко И.А. обстоятельств, в соответствии со ст.ст.4.2, 4.3 КоАП РФ, судом не установлено.</w:t>
      </w:r>
    </w:p>
    <w:p w:rsidR="00A77B3E" w:rsidP="003931B7">
      <w:pPr>
        <w:ind w:firstLine="709"/>
        <w:jc w:val="both"/>
      </w:pPr>
      <w:r>
        <w:t xml:space="preserve">Учитывая характер </w:t>
      </w:r>
      <w:r>
        <w:t>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возможным назначить Пономаренко И.А. административное наказание в виде административного штрафа в минимально</w:t>
      </w:r>
      <w:r>
        <w:t>м размере, установленном санкцией ч.1 ст.15.15.6 КоАП РФ.</w:t>
      </w:r>
    </w:p>
    <w:p w:rsidR="003931B7" w:rsidP="003931B7">
      <w:pPr>
        <w:ind w:firstLine="709"/>
        <w:jc w:val="both"/>
      </w:pPr>
      <w:r>
        <w:t xml:space="preserve">На основании ч.1 ст. 15.15.6 Кодекса Российской Федерации об 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миро</w:t>
      </w:r>
      <w:r>
        <w:t xml:space="preserve">вой судья, -         </w:t>
      </w:r>
    </w:p>
    <w:p w:rsidR="00A77B3E" w:rsidP="003931B7">
      <w:pPr>
        <w:ind w:firstLine="709"/>
        <w:jc w:val="both"/>
      </w:pPr>
      <w:r>
        <w:t xml:space="preserve">                       </w:t>
      </w:r>
    </w:p>
    <w:p w:rsidR="00A77B3E" w:rsidP="003931B7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3931B7">
      <w:pPr>
        <w:ind w:firstLine="709"/>
        <w:jc w:val="both"/>
      </w:pPr>
    </w:p>
    <w:p w:rsidR="00A77B3E" w:rsidP="003931B7">
      <w:pPr>
        <w:ind w:firstLine="709"/>
        <w:jc w:val="both"/>
      </w:pPr>
      <w:r>
        <w:t xml:space="preserve">Должностное лицо - начальника 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Республики </w:t>
      </w:r>
      <w:r>
        <w:t>Крым  - Пономаренко Ирину Андреевну, ПАСПОРТНЫЕ ДАННЫЕ, гражданку Российской Федерации, признать виновной в совершении административного правонарушения, предусмотренного ч.1 ст.15.15.6 КоАП РФ, и подвергнуть административному наказанию в виде административ</w:t>
      </w:r>
      <w:r>
        <w:t>ного штрафа в размере 10 000 (десять тысяч) рублей.</w:t>
      </w:r>
    </w:p>
    <w:p w:rsidR="00A77B3E" w:rsidP="003931B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</w:t>
      </w:r>
      <w:r>
        <w:t xml:space="preserve">абережная им.60-летия СССР, 28; ОГРН 1149102019164; банковские реквизиты:  получатель: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</w:t>
      </w:r>
      <w:r>
        <w:t>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01153 01 9000 140; УИН: 04107603</w:t>
      </w:r>
      <w:r>
        <w:t>00925001822415188; ОКТМО 35656000; постановление №5-92-182/2024.</w:t>
      </w:r>
    </w:p>
    <w:p w:rsidR="00A77B3E" w:rsidP="003931B7">
      <w:pPr>
        <w:ind w:firstLine="709"/>
        <w:jc w:val="both"/>
      </w:pPr>
      <w:r>
        <w:t>Разъяснить Пономаренко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931B7">
      <w:pPr>
        <w:ind w:firstLine="709"/>
        <w:jc w:val="both"/>
      </w:pPr>
      <w:r>
        <w:t>Документ, свидетельствующий об уплате административного штра</w:t>
      </w:r>
      <w:r>
        <w:t xml:space="preserve">фа, лицо, привлеченное к административной ответственности, направляет судье, вынесшему постановление. </w:t>
      </w:r>
    </w:p>
    <w:p w:rsidR="00A77B3E" w:rsidP="003931B7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931B7">
      <w:pPr>
        <w:ind w:firstLine="709"/>
        <w:jc w:val="both"/>
      </w:pPr>
      <w:r>
        <w:t>Постано</w:t>
      </w:r>
      <w:r>
        <w:t>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3931B7">
      <w:pPr>
        <w:ind w:firstLine="709"/>
        <w:jc w:val="both"/>
      </w:pPr>
    </w:p>
    <w:p w:rsidR="00A77B3E" w:rsidP="003931B7">
      <w:pPr>
        <w:ind w:firstLine="709"/>
        <w:jc w:val="both"/>
      </w:pPr>
    </w:p>
    <w:p w:rsidR="00A77B3E" w:rsidP="003931B7">
      <w:pPr>
        <w:ind w:firstLine="709"/>
        <w:jc w:val="both"/>
      </w:pPr>
      <w:r>
        <w:t>Ми</w:t>
      </w:r>
      <w:r>
        <w:t xml:space="preserve">ровой судья </w:t>
      </w:r>
      <w:r>
        <w:tab/>
      </w:r>
      <w:r>
        <w:tab/>
      </w:r>
      <w:r>
        <w:tab/>
        <w:t xml:space="preserve"> подпись      </w:t>
      </w:r>
      <w:r>
        <w:tab/>
      </w:r>
      <w:r>
        <w:tab/>
        <w:t xml:space="preserve"> </w:t>
      </w:r>
      <w:r>
        <w:t xml:space="preserve">         О.В. </w:t>
      </w:r>
      <w:r>
        <w:t>Байбарза</w:t>
      </w:r>
    </w:p>
    <w:p w:rsidR="00A77B3E" w:rsidP="003931B7">
      <w:pPr>
        <w:ind w:firstLine="709"/>
        <w:jc w:val="both"/>
      </w:pPr>
    </w:p>
    <w:p w:rsidR="003931B7" w:rsidP="003931B7">
      <w:pPr>
        <w:ind w:firstLine="709"/>
        <w:jc w:val="both"/>
      </w:pPr>
    </w:p>
    <w:p w:rsidR="003931B7" w:rsidP="003931B7">
      <w:pPr>
        <w:ind w:firstLine="709"/>
        <w:jc w:val="both"/>
      </w:pPr>
    </w:p>
    <w:p w:rsidR="003931B7" w:rsidRPr="004C1B7C" w:rsidP="003931B7">
      <w:pPr>
        <w:ind w:firstLine="720"/>
        <w:jc w:val="both"/>
      </w:pPr>
      <w:r w:rsidRPr="004C1B7C">
        <w:t>«СОГЛАСОВАНО»</w:t>
      </w:r>
    </w:p>
    <w:p w:rsidR="003931B7" w:rsidP="003931B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931B7" w:rsidP="003931B7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3931B7" w:rsidRPr="006D51A8" w:rsidP="003931B7">
      <w:pPr>
        <w:ind w:firstLine="720"/>
        <w:jc w:val="both"/>
      </w:pPr>
      <w:r w:rsidRPr="006D51A8">
        <w:t>судебного участка №92</w:t>
      </w:r>
    </w:p>
    <w:p w:rsidR="003931B7" w:rsidP="003931B7">
      <w:pPr>
        <w:ind w:firstLine="720"/>
        <w:jc w:val="both"/>
      </w:pPr>
      <w:r w:rsidRPr="006D51A8">
        <w:t>Черноморского судебного района</w:t>
      </w:r>
    </w:p>
    <w:p w:rsidR="003931B7" w:rsidP="003931B7">
      <w:pPr>
        <w:ind w:firstLine="720"/>
        <w:jc w:val="both"/>
      </w:pPr>
      <w:r>
        <w:t>(Черноморский муниципальный район)</w:t>
      </w:r>
    </w:p>
    <w:p w:rsidR="003931B7" w:rsidP="003931B7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3931B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B7"/>
    <w:rsid w:val="003931B7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931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