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042954">
      <w:pPr>
        <w:ind w:firstLine="709"/>
        <w:jc w:val="right"/>
      </w:pPr>
      <w:r>
        <w:t xml:space="preserve">           Дело №5-92-184/2023</w:t>
      </w:r>
    </w:p>
    <w:p w:rsidR="00A77B3E" w:rsidP="00042954">
      <w:pPr>
        <w:ind w:firstLine="709"/>
        <w:jc w:val="right"/>
      </w:pPr>
      <w:r>
        <w:t xml:space="preserve">                                                                              УИД: 91MS0092-01-2023-000773-30</w:t>
      </w:r>
    </w:p>
    <w:p w:rsidR="00A77B3E" w:rsidP="00042954">
      <w:pPr>
        <w:ind w:firstLine="709"/>
        <w:jc w:val="both"/>
      </w:pPr>
    </w:p>
    <w:p w:rsidR="00A77B3E" w:rsidP="00042954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A77B3E" w:rsidP="00042954">
      <w:pPr>
        <w:ind w:firstLine="709"/>
        <w:jc w:val="both"/>
      </w:pPr>
    </w:p>
    <w:p w:rsidR="00A77B3E" w:rsidP="00042954">
      <w:pPr>
        <w:jc w:val="both"/>
      </w:pPr>
      <w:r>
        <w:t xml:space="preserve">05 июля 2023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42954">
      <w:pPr>
        <w:ind w:firstLine="709"/>
        <w:jc w:val="both"/>
      </w:pPr>
    </w:p>
    <w:p w:rsidR="00A77B3E" w:rsidP="0004295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«Фортуна» - </w:t>
      </w:r>
      <w:r>
        <w:t>Усеиновой</w:t>
      </w:r>
      <w:r>
        <w:t xml:space="preserve"> </w:t>
      </w:r>
      <w:r>
        <w:t>Эдае</w:t>
      </w:r>
      <w:r>
        <w:t xml:space="preserve"> Исаевны, ПАСПОРТНЫЕ ДАННЫЕ</w:t>
      </w:r>
      <w:r>
        <w:t>, гражданки Рос</w:t>
      </w:r>
      <w:r>
        <w:t>сийской Федерации, ПАСПОРТНЫЕ ДАННЫЕ, зарегистрированной и проживающей</w:t>
      </w:r>
      <w:r>
        <w:t xml:space="preserve"> по адресу: АДРЕС, </w:t>
      </w:r>
    </w:p>
    <w:p w:rsidR="00A77B3E" w:rsidP="00042954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042954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A77B3E" w:rsidP="00042954">
      <w:pPr>
        <w:ind w:firstLine="709"/>
        <w:jc w:val="both"/>
      </w:pPr>
    </w:p>
    <w:p w:rsidR="00A77B3E" w:rsidP="00042954">
      <w:pPr>
        <w:ind w:firstLine="709"/>
        <w:jc w:val="both"/>
      </w:pPr>
      <w:r>
        <w:t>ДАТА в ВРЕМЯ</w:t>
      </w:r>
      <w:r>
        <w:t xml:space="preserve"> час., </w:t>
      </w:r>
      <w:r>
        <w:t>Усеинова</w:t>
      </w:r>
      <w:r>
        <w:t xml:space="preserve"> Э.И., являясь должностным лицом, а именно генеральным директором ООО «Фортуна» (адрес юридического лица:</w:t>
      </w:r>
      <w:r>
        <w:t xml:space="preserve"> АДРЕС), в нарушение требований ст. 11 Федерального Закона № 27-ФЗ от 01.04.1996 г. "Об индивидуальном (персонифицированном) учете в системе об</w:t>
      </w:r>
      <w:r>
        <w:t>язательного пенсионного страхования", не представил полные и достоверные сведения (документы), необходимые для ведения индивидуального (персонифицированного) учета, о работающих застрахованных лицах отчет за июнь 2022 год, т.е. совершила административное п</w:t>
      </w:r>
      <w:r>
        <w:t>равонарушение, предусмотренное ч.1 ст. 15.33.2 КоАП РФ.</w:t>
      </w:r>
    </w:p>
    <w:p w:rsidR="00A77B3E" w:rsidP="00042954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Усеинова</w:t>
      </w:r>
      <w:r>
        <w:t xml:space="preserve"> Э.И. не явилась, о дне, времени и месте рассмотрения дела извещена в устано</w:t>
      </w:r>
      <w:r>
        <w:t xml:space="preserve">вленном законом порядке, ходатайствовала о рассмотрении дела в ее отсутствие, о чем в деле имеется телефонограмма. </w:t>
      </w:r>
    </w:p>
    <w:p w:rsidR="00A77B3E" w:rsidP="00042954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</w:t>
      </w:r>
      <w:r>
        <w:t>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</w:t>
      </w:r>
      <w:r>
        <w:t>смотрению дела.</w:t>
      </w:r>
    </w:p>
    <w:p w:rsidR="00A77B3E" w:rsidP="00042954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Усеиновой</w:t>
      </w:r>
      <w:r>
        <w:t xml:space="preserve"> </w:t>
      </w:r>
      <w:r>
        <w:t>Э.И.состава</w:t>
      </w:r>
      <w:r>
        <w:t xml:space="preserve"> административного правонарушения, предусмотренного ч.1 ст.15.33.2  Кодекса РФ об администра</w:t>
      </w:r>
      <w:r>
        <w:t>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</w:t>
      </w:r>
      <w:r>
        <w:t>и в искаженном виде, за исключением случаев, предусмотренных частью 2 настоящей статьи.</w:t>
      </w:r>
    </w:p>
    <w:p w:rsidR="00A77B3E" w:rsidP="00042954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4295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42954">
      <w:pPr>
        <w:ind w:firstLine="709"/>
        <w:jc w:val="both"/>
      </w:pPr>
      <w:r>
        <w:t>Согласно ст</w:t>
      </w:r>
      <w:r>
        <w:t>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</w:t>
      </w:r>
      <w:r>
        <w:t>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42954">
      <w:pPr>
        <w:ind w:firstLine="709"/>
        <w:jc w:val="both"/>
      </w:pPr>
      <w:r>
        <w:t xml:space="preserve">В соответствии с п.2.2 ст.11 Федерального закона от 01.04.1996 N 27-ФЗ (ред. от 24.04.2020) "Об индивидуальном (персонифицированном) учете в </w:t>
      </w:r>
      <w:r>
        <w:t>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</w:t>
      </w:r>
      <w:r>
        <w:t xml:space="preserve">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42954">
      <w:pPr>
        <w:ind w:firstLine="709"/>
        <w:jc w:val="both"/>
      </w:pPr>
      <w:r>
        <w:t>Как установлено судом, отчет по форме СЗВ-М ти</w:t>
      </w:r>
      <w:r>
        <w:t xml:space="preserve">п «Дополняющая» за июнь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генеральным директором ООО «Фортуна» в ГУ-Отделение пенсионного фонда РФ по Республике Крым с нарушением срока – ДАТА в ВРЕМЯ</w:t>
      </w:r>
      <w:r>
        <w:t xml:space="preserve"> час., в форме электронного доку</w:t>
      </w:r>
      <w:r>
        <w:t xml:space="preserve">мента с использованием информационно-телекоммуникационных сетей. </w:t>
      </w:r>
    </w:p>
    <w:p w:rsidR="00A77B3E" w:rsidP="00042954">
      <w:pPr>
        <w:ind w:firstLine="709"/>
        <w:jc w:val="both"/>
      </w:pPr>
      <w:r>
        <w:t xml:space="preserve">Таким образом, должностное лицо – генеральный директор ООО ««Фортуна»» - </w:t>
      </w:r>
      <w:r>
        <w:t>Усеинова</w:t>
      </w:r>
      <w:r>
        <w:t xml:space="preserve"> Э.И., не обеспечила своевременное представление сведений, необходимых для ведения индивидуального (персонифи</w:t>
      </w:r>
      <w:r>
        <w:t>цированного) учета, за что предусмотрена административная ответственность по ч.1 ст.15.33.2 КоАП РФ.</w:t>
      </w:r>
    </w:p>
    <w:p w:rsidR="00A77B3E" w:rsidP="00042954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 xml:space="preserve">арушения в связи с неисполнением, либо ненадлежащем исполнением своих служебных обязанностей. </w:t>
      </w:r>
    </w:p>
    <w:p w:rsidR="00A77B3E" w:rsidP="00042954">
      <w:pPr>
        <w:ind w:firstLine="709"/>
        <w:jc w:val="both"/>
      </w:pPr>
      <w:r>
        <w:t xml:space="preserve">Факт совершения </w:t>
      </w:r>
      <w:r>
        <w:t>Усеиновой</w:t>
      </w:r>
      <w:r>
        <w:t xml:space="preserve"> Э.И.  административного правонарушения подтверждается:</w:t>
      </w:r>
    </w:p>
    <w:p w:rsidR="00A77B3E" w:rsidP="00042954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42954">
      <w:pPr>
        <w:ind w:firstLine="709"/>
        <w:jc w:val="both"/>
      </w:pPr>
      <w:r>
        <w:t>- копией ув</w:t>
      </w:r>
      <w:r>
        <w:t>едомления о регистрации юридического лица в территориальном органе Пенсионного фонда РФ (л.д.2);</w:t>
      </w:r>
    </w:p>
    <w:p w:rsidR="00A77B3E" w:rsidP="00042954">
      <w:pPr>
        <w:ind w:firstLine="709"/>
        <w:jc w:val="both"/>
      </w:pPr>
      <w:r>
        <w:t>- выпиской из Единого государственного реестра юридических лиц (л.д.3-9);</w:t>
      </w:r>
    </w:p>
    <w:p w:rsidR="00A77B3E" w:rsidP="00042954">
      <w:pPr>
        <w:ind w:firstLine="709"/>
        <w:jc w:val="both"/>
      </w:pPr>
      <w:r>
        <w:t xml:space="preserve">- копией отчета по форме СЗВ-М тип «Дополняющая» за июнь 2022 года, представленный в </w:t>
      </w:r>
      <w:r>
        <w:t>ГУ-Отделение пенсионного фонда РФ по Республике Крым ДАТА (л.д.12).</w:t>
      </w:r>
    </w:p>
    <w:p w:rsidR="00A77B3E" w:rsidP="00042954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генерального директора ООО «Фортуна» - </w:t>
      </w:r>
      <w:r>
        <w:t>Усеиновой</w:t>
      </w:r>
      <w:r>
        <w:t xml:space="preserve"> Э.И. в совершении </w:t>
      </w:r>
      <w:r>
        <w:t xml:space="preserve">административного правонарушения установлена, и его действия правильно квалифицированы ч.1 ст.15.33.2 КоАП РФ. </w:t>
      </w:r>
    </w:p>
    <w:p w:rsidR="00A77B3E" w:rsidP="00042954">
      <w:pPr>
        <w:ind w:firstLine="709"/>
        <w:jc w:val="both"/>
      </w:pPr>
      <w:r>
        <w:t xml:space="preserve">За совершенное </w:t>
      </w:r>
      <w:r>
        <w:t>Усеиновой</w:t>
      </w:r>
      <w:r>
        <w:t xml:space="preserve"> Э.И. административное правонарушение предусмотрена ответственность по ч.1 ст.15.33.2 КоАП РФ, что влечет наложение </w:t>
      </w:r>
      <w:r>
        <w:t>административного штрафа на должностных лиц в размере от трехсот до пятисот рублей.</w:t>
      </w:r>
    </w:p>
    <w:p w:rsidR="00A77B3E" w:rsidP="00042954">
      <w:pPr>
        <w:ind w:firstLine="709"/>
        <w:jc w:val="both"/>
      </w:pPr>
      <w:r>
        <w:t xml:space="preserve">Отягчающих и смягчающих ответственность </w:t>
      </w:r>
      <w:r>
        <w:t>Усеиновой</w:t>
      </w:r>
      <w:r>
        <w:t xml:space="preserve"> Э.И. обстоятельств, предусмотренных ст.ст.4.2, 4.3 КоАП РФ, судом не установлено.</w:t>
      </w:r>
    </w:p>
    <w:p w:rsidR="00A77B3E" w:rsidP="00042954">
      <w:pPr>
        <w:ind w:firstLine="709"/>
        <w:jc w:val="both"/>
      </w:pPr>
      <w:r>
        <w:t>Учитывая характер совершенного правонару</w:t>
      </w:r>
      <w:r>
        <w:t xml:space="preserve">шения, личность привлекаемого лица,  отсутствие обстоятельств смягчающих и отягчающих административную ответственность, </w:t>
      </w:r>
      <w:r>
        <w:t xml:space="preserve">мировой судья считает необходимым назначить </w:t>
      </w:r>
      <w:r>
        <w:t>Усеиновой</w:t>
      </w:r>
      <w:r>
        <w:t xml:space="preserve"> Э.И. административное наказание в пределах санкции ч. 1 ст.15.33.2 КоАП РФ.</w:t>
      </w:r>
    </w:p>
    <w:p w:rsidR="00A77B3E" w:rsidP="00042954">
      <w:pPr>
        <w:ind w:firstLine="709"/>
        <w:jc w:val="both"/>
      </w:pPr>
      <w:r>
        <w:t xml:space="preserve"> На ос</w:t>
      </w:r>
      <w:r>
        <w:t>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042954" w:rsidP="00042954">
      <w:pPr>
        <w:ind w:firstLine="709"/>
        <w:jc w:val="both"/>
      </w:pPr>
    </w:p>
    <w:p w:rsidR="00A77B3E" w:rsidP="00042954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042954">
      <w:pPr>
        <w:ind w:firstLine="709"/>
        <w:jc w:val="both"/>
      </w:pPr>
    </w:p>
    <w:p w:rsidR="00A77B3E" w:rsidP="00042954">
      <w:pPr>
        <w:ind w:firstLine="709"/>
        <w:jc w:val="both"/>
      </w:pPr>
      <w:r>
        <w:t xml:space="preserve"> </w:t>
      </w:r>
      <w:r>
        <w:t>Должностное лицо - генерального директор</w:t>
      </w:r>
      <w:r>
        <w:t>а ООО</w:t>
      </w:r>
      <w:r>
        <w:t xml:space="preserve"> «Фортуна» - </w:t>
      </w:r>
      <w:r>
        <w:t>Усеиновой</w:t>
      </w:r>
      <w:r>
        <w:t xml:space="preserve"> </w:t>
      </w:r>
      <w:r>
        <w:t>Эдае</w:t>
      </w:r>
      <w:r>
        <w:t xml:space="preserve"> Исаевны, ПАС</w:t>
      </w:r>
      <w:r>
        <w:t>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</w:t>
      </w:r>
      <w:r>
        <w:t>рублей.</w:t>
      </w:r>
    </w:p>
    <w:p w:rsidR="00A77B3E" w:rsidP="00042954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</w:t>
      </w:r>
      <w:r>
        <w:t xml:space="preserve">ферополь; БИК: 013510002; корреспондентский счет 40102810645370000035; номер казначейского счета 03100643000000017500; ИНН 7706808265; КПП 910201001; ОКТМО 35656401101; КБК 79711601230060000140; постановление №5-92-184/2023. </w:t>
      </w:r>
      <w:r>
        <w:tab/>
      </w:r>
    </w:p>
    <w:p w:rsidR="00A77B3E" w:rsidP="00042954">
      <w:pPr>
        <w:ind w:firstLine="709"/>
        <w:jc w:val="both"/>
      </w:pPr>
      <w:r>
        <w:t xml:space="preserve">Разъяснить </w:t>
      </w:r>
      <w:r>
        <w:t>Усеиновой</w:t>
      </w:r>
      <w:r>
        <w:t xml:space="preserve"> Э.И., чт</w:t>
      </w:r>
      <w: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04295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t xml:space="preserve">ение. </w:t>
      </w:r>
    </w:p>
    <w:p w:rsidR="00A77B3E" w:rsidP="00042954">
      <w:pPr>
        <w:ind w:firstLine="709"/>
        <w:jc w:val="both"/>
      </w:pPr>
      <w:r>
        <w:t xml:space="preserve">Разъяснить </w:t>
      </w:r>
      <w:r>
        <w:t>Усеиновой</w:t>
      </w:r>
      <w:r>
        <w:t xml:space="preserve"> Э.И.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 xml:space="preserve"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 </w:t>
      </w:r>
    </w:p>
    <w:p w:rsidR="00A77B3E" w:rsidP="00042954">
      <w:pPr>
        <w:ind w:firstLine="709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2954">
      <w:pPr>
        <w:ind w:firstLine="709"/>
        <w:jc w:val="both"/>
      </w:pPr>
    </w:p>
    <w:p w:rsidR="00A77B3E" w:rsidP="00042954">
      <w:pPr>
        <w:ind w:firstLine="709"/>
        <w:jc w:val="both"/>
      </w:pPr>
    </w:p>
    <w:p w:rsidR="00A77B3E" w:rsidP="0004295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  <w:t xml:space="preserve">                     О.В. </w:t>
      </w:r>
      <w:r>
        <w:t>Байбарза</w:t>
      </w:r>
    </w:p>
    <w:p w:rsidR="00A77B3E" w:rsidP="00042954">
      <w:pPr>
        <w:ind w:firstLine="709"/>
        <w:jc w:val="both"/>
      </w:pPr>
    </w:p>
    <w:p w:rsidR="00042954" w:rsidRPr="006D51A8" w:rsidP="00042954">
      <w:pPr>
        <w:ind w:firstLine="720"/>
        <w:jc w:val="both"/>
      </w:pPr>
      <w:r w:rsidRPr="006D51A8">
        <w:t>«СОГЛАСОВАНО»</w:t>
      </w:r>
    </w:p>
    <w:p w:rsidR="00042954" w:rsidRPr="006D51A8" w:rsidP="00042954">
      <w:pPr>
        <w:ind w:firstLine="720"/>
        <w:jc w:val="both"/>
      </w:pPr>
    </w:p>
    <w:p w:rsidR="00042954" w:rsidRPr="006D51A8" w:rsidP="00042954">
      <w:pPr>
        <w:ind w:firstLine="720"/>
        <w:jc w:val="both"/>
      </w:pPr>
      <w:r w:rsidRPr="006D51A8">
        <w:t>Мировой судья</w:t>
      </w:r>
    </w:p>
    <w:p w:rsidR="00042954" w:rsidRPr="006D51A8" w:rsidP="00042954">
      <w:pPr>
        <w:ind w:firstLine="720"/>
        <w:jc w:val="both"/>
      </w:pPr>
      <w:r w:rsidRPr="006D51A8">
        <w:t>судебного участка №92</w:t>
      </w:r>
    </w:p>
    <w:p w:rsidR="00042954" w:rsidRPr="006D51A8" w:rsidP="000429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42954">
      <w:pPr>
        <w:ind w:firstLine="709"/>
        <w:jc w:val="both"/>
      </w:pPr>
    </w:p>
    <w:sectPr w:rsidSect="000429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54"/>
    <w:rsid w:val="0004295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