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106D39">
      <w:pPr>
        <w:jc w:val="right"/>
      </w:pPr>
      <w:r>
        <w:t xml:space="preserve">                      Дело №5-92-256/2017</w:t>
      </w:r>
    </w:p>
    <w:p w:rsidR="00A77B3E" w:rsidP="00106D39">
      <w:pPr>
        <w:jc w:val="both"/>
      </w:pPr>
    </w:p>
    <w:p w:rsidR="00A77B3E" w:rsidP="00106D39">
      <w:pPr>
        <w:jc w:val="center"/>
      </w:pPr>
      <w:r>
        <w:t>П О С Т А Н О В Л Е Н И Е</w:t>
      </w:r>
    </w:p>
    <w:p w:rsidR="00A77B3E" w:rsidP="00106D39">
      <w:pPr>
        <w:jc w:val="both"/>
      </w:pPr>
    </w:p>
    <w:p w:rsidR="00A77B3E" w:rsidP="00106D39">
      <w:pPr>
        <w:jc w:val="both"/>
      </w:pPr>
      <w:r>
        <w:t xml:space="preserve">18 июля 2017 года </w:t>
      </w:r>
      <w:r>
        <w:t xml:space="preserve">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106D39">
      <w:pPr>
        <w:jc w:val="both"/>
      </w:pPr>
    </w:p>
    <w:p w:rsidR="00A77B3E" w:rsidP="00106D3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</w:t>
      </w:r>
      <w:r>
        <w:t xml:space="preserve">м, в отношении главного бухгалтера НАИМЕНОВАНИЕ ОРГАНИЗАЦИИ - </w:t>
      </w:r>
      <w:r>
        <w:t>Калатур</w:t>
      </w:r>
      <w:r>
        <w:t xml:space="preserve"> Марии Михайловны, ПАСПОРТНЫЕ ДАННЫЕ, </w:t>
      </w:r>
      <w:r>
        <w:t xml:space="preserve">гражданки Российской Федерации, зарегистрированной и проживающей по адресу: АДРЕС, </w:t>
      </w:r>
    </w:p>
    <w:p w:rsidR="00A77B3E" w:rsidP="00106D39">
      <w:pPr>
        <w:ind w:firstLine="720"/>
        <w:jc w:val="both"/>
      </w:pPr>
      <w:r>
        <w:t>о совершении административного правонарушения, предусмотрен</w:t>
      </w:r>
      <w:r>
        <w:t>ного ст.15.5 КоАП РФ,</w:t>
      </w:r>
    </w:p>
    <w:p w:rsidR="00A77B3E" w:rsidP="00106D39">
      <w:pPr>
        <w:jc w:val="both"/>
      </w:pPr>
    </w:p>
    <w:p w:rsidR="00A77B3E" w:rsidP="00106D39">
      <w:pPr>
        <w:jc w:val="center"/>
      </w:pPr>
      <w:r>
        <w:t>У С Т А Н О В И Л:</w:t>
      </w:r>
    </w:p>
    <w:p w:rsidR="00A77B3E" w:rsidP="00106D39">
      <w:pPr>
        <w:jc w:val="both"/>
      </w:pPr>
    </w:p>
    <w:p w:rsidR="00A77B3E" w:rsidP="00106D39">
      <w:pPr>
        <w:ind w:firstLine="720"/>
        <w:jc w:val="both"/>
      </w:pPr>
      <w:r>
        <w:t xml:space="preserve">Главный бухгалтер НАИМЕНОВАНИЕ ОРГАНИЗАЦИИ - </w:t>
      </w:r>
      <w:r>
        <w:t>Калатур</w:t>
      </w:r>
      <w:r>
        <w:t xml:space="preserve"> М.М. совершила нарушение законодательства о налогах и сборах, при следующих обстоятельствах:</w:t>
      </w:r>
    </w:p>
    <w:p w:rsidR="00A77B3E" w:rsidP="00106D39">
      <w:pPr>
        <w:jc w:val="both"/>
      </w:pPr>
      <w:r>
        <w:t>ДАТА находясь по адресу: АДРЕС, являясь должностным лицом, а именно</w:t>
      </w:r>
      <w:r>
        <w:t xml:space="preserve"> главным бухгалтером НАИМЕНОВАНИЕ ОРГАНИЗАЦИИ, </w:t>
      </w:r>
      <w:r>
        <w:t>Калатур</w:t>
      </w:r>
      <w:r>
        <w:t xml:space="preserve"> М.М., не представила в МИФНС России №6 по Республике Крым в установленный п.1, п.3 статьи 386 Налогового кодекса Российской Федерации срок налоговую декларацию (налоговый расчет авансового платежа) по </w:t>
      </w:r>
      <w:r>
        <w:t>налогу на имущество организаций за 12 месяцев 2016 года.</w:t>
      </w:r>
    </w:p>
    <w:p w:rsidR="00A77B3E" w:rsidP="00106D39">
      <w:pPr>
        <w:ind w:firstLine="720"/>
        <w:jc w:val="both"/>
      </w:pPr>
      <w:r>
        <w:t>Срок представления налоговой декларации по налогу на имущество организаций за 13 месяцев 2016 года не позднее 30.03.2017 года.</w:t>
      </w:r>
    </w:p>
    <w:p w:rsidR="00A77B3E" w:rsidP="00106D39">
      <w:pPr>
        <w:ind w:firstLine="720"/>
        <w:jc w:val="both"/>
      </w:pPr>
      <w:r>
        <w:t>Фактически налоговая декларация по налогу на имущество организаций за 12</w:t>
      </w:r>
      <w:r>
        <w:t xml:space="preserve"> месяцев 2016 года по НАИМЕНОВАНИЕ ОРГАНИЗАЦИИ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 1213600).</w:t>
      </w:r>
    </w:p>
    <w:p w:rsidR="00A77B3E" w:rsidP="00106D39">
      <w:pPr>
        <w:ind w:firstLine="720"/>
        <w:jc w:val="both"/>
      </w:pPr>
      <w:r>
        <w:t>В судебное заседание прав</w:t>
      </w:r>
      <w:r>
        <w:t xml:space="preserve">онарушитель </w:t>
      </w:r>
      <w:r>
        <w:t>Калатур</w:t>
      </w:r>
      <w:r>
        <w:t xml:space="preserve"> М.М. не явилась, о дне, времени и месте рассмотрения административного дела извещена в установленном законом порядке, о чем в деле имеется телефонограмма, о причинах неявки суд не уведомила.</w:t>
      </w:r>
    </w:p>
    <w:p w:rsidR="00A77B3E" w:rsidP="00106D39">
      <w:pPr>
        <w:ind w:firstLine="720"/>
        <w:jc w:val="both"/>
      </w:pPr>
      <w:r>
        <w:t>На основании ч.2 ст. 25.1 КоАП РФ суд считает</w:t>
      </w:r>
      <w:r>
        <w:t xml:space="preserve"> возможным рассмотреть дело об административном правонарушении в отсутствии правонарушителя.</w:t>
      </w:r>
    </w:p>
    <w:p w:rsidR="00A77B3E" w:rsidP="00106D39">
      <w:pPr>
        <w:ind w:firstLine="720"/>
        <w:jc w:val="both"/>
      </w:pPr>
      <w:r>
        <w:t xml:space="preserve">Суд, изучив материалы дела, приходит к мнению о правомерности вменения в действия </w:t>
      </w:r>
      <w:r>
        <w:t>Калатур</w:t>
      </w:r>
      <w:r>
        <w:t xml:space="preserve"> М.М. состава административного правонарушения, предусмотренного ст. 15.5 </w:t>
      </w:r>
      <w:r>
        <w:t>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06D39">
      <w:pPr>
        <w:ind w:firstLine="720"/>
        <w:jc w:val="both"/>
      </w:pPr>
      <w:r>
        <w:t>В соответствии со ст. 2.1 КоАП РФ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106D3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06D3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06D39">
      <w:pPr>
        <w:ind w:firstLine="720"/>
        <w:jc w:val="both"/>
      </w:pPr>
      <w:r>
        <w:t>В с</w:t>
      </w:r>
      <w:r>
        <w:t xml:space="preserve">оответствии с п.1 ст.386 НК РФ налогоплательщики обязаны по истечении каждого отчетного и налогового периода представлять в налоговые органы </w:t>
      </w:r>
      <w:r>
        <w:t>по своему</w:t>
      </w:r>
      <w:r>
        <w:t xml:space="preserve"> </w:t>
      </w:r>
      <w:r>
        <w:t>местонахождению, по местонахождению каждого своего обособленного подразделения, имеющего отдельный баланс</w:t>
      </w:r>
      <w: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</w:t>
      </w:r>
      <w:r>
        <w:t>стоящим пунктом, налоговые расчеты по авансовым платежам по налогу и налоговую декларацию по налогу.</w:t>
      </w:r>
      <w:r>
        <w:t xml:space="preserve"> В отношении имущества, имеющего местонахождение в территориальном море Российской Федерации, на континентальном шельфе Российской Федерации, в исключительн</w:t>
      </w:r>
      <w:r>
        <w:t>ой экономической зоне Российской Федерации и (или) за пределами территории Российской Федерации (для российских организаций), налоговые расчеты по авансовым платежам по налогу и налоговая декларация по налогу представляются в налоговый орган по местонахожд</w:t>
      </w:r>
      <w:r>
        <w:t>ению российской организации (месту постановки на учет в налоговых органах постоянного представительства иностранной организации). При этом в отношении имущества, указанного в абзацах первом - третьем пункта 24 статьи 381 настоящего Кодекса, налоговые расче</w:t>
      </w:r>
      <w:r>
        <w:t xml:space="preserve">ты по авансовым платежам по налогу не предоставляются. Налогоплательщики, в соответствии со статьей 83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</w:t>
      </w:r>
      <w:r>
        <w:t xml:space="preserve">налогоплательщиков.       </w:t>
      </w:r>
    </w:p>
    <w:p w:rsidR="00A77B3E" w:rsidP="00106D39">
      <w:pPr>
        <w:jc w:val="both"/>
      </w:pPr>
      <w:r>
        <w:t xml:space="preserve"> </w:t>
      </w:r>
      <w:r>
        <w:tab/>
      </w:r>
      <w:r>
        <w:t xml:space="preserve"> Согласно п.3 ст.386 НК РФ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106D39">
      <w:pPr>
        <w:jc w:val="both"/>
      </w:pPr>
      <w:r>
        <w:tab/>
        <w:t>В соответствии с п.2 ст.386 НК РФ налогоплател</w:t>
      </w:r>
      <w:r>
        <w:t>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106D39">
      <w:pPr>
        <w:jc w:val="both"/>
      </w:pPr>
      <w:r>
        <w:tab/>
        <w:t xml:space="preserve">Согласно п.2 ст.379 НК РФ, ст.3 Закона Республики Крым от 19 ноября 2014 г. N 7-ЗРК/2014 "О налоге на </w:t>
      </w:r>
      <w:r>
        <w:t>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 w:rsidP="00106D39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</w:t>
      </w:r>
      <w: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</w:t>
      </w:r>
      <w:r>
        <w:t>ок отчетности несет бухгалтер организации.</w:t>
      </w:r>
    </w:p>
    <w:p w:rsidR="00A77B3E" w:rsidP="00106D39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М.М.  административного правонарушения подтверждается:</w:t>
      </w:r>
    </w:p>
    <w:p w:rsidR="00A77B3E" w:rsidP="00106D39">
      <w:pPr>
        <w:jc w:val="both"/>
      </w:pPr>
      <w:r>
        <w:t>-протоколом об административном правонарушении №2035 от ДАТА (л.д.3-4);</w:t>
      </w:r>
    </w:p>
    <w:p w:rsidR="00A77B3E" w:rsidP="00106D39">
      <w:pPr>
        <w:jc w:val="both"/>
      </w:pPr>
      <w:r>
        <w:t>- выпиской из Единого государственного реестра юридических лиц</w:t>
      </w:r>
      <w:r>
        <w:t xml:space="preserve"> (л.д.5-7);</w:t>
      </w:r>
    </w:p>
    <w:p w:rsidR="00A77B3E" w:rsidP="00106D39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106D39">
      <w:pPr>
        <w:jc w:val="both"/>
      </w:pPr>
      <w:r>
        <w:t>- подтверждением даты отправки (л.д.9);</w:t>
      </w:r>
    </w:p>
    <w:p w:rsidR="00A77B3E" w:rsidP="00106D39">
      <w:pPr>
        <w:jc w:val="both"/>
      </w:pPr>
      <w:r>
        <w:t xml:space="preserve">- копией приказа №2-л/с от ДАТА о приеме на работу </w:t>
      </w:r>
      <w:r>
        <w:t>Калатур</w:t>
      </w:r>
      <w:r>
        <w:t xml:space="preserve"> М.М. на должность главного бухгалтера НАИМЕНОВАНИЕ ОРГАНИЗАЦИИ (</w:t>
      </w:r>
      <w:r>
        <w:t>л.д.11).</w:t>
      </w:r>
    </w:p>
    <w:p w:rsidR="00A77B3E" w:rsidP="00106D3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06D39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Калатур</w:t>
      </w:r>
      <w:r>
        <w:t xml:space="preserve"> М.М. в со</w:t>
      </w:r>
      <w:r>
        <w:t>вершении правонарушения.</w:t>
      </w:r>
    </w:p>
    <w:p w:rsidR="00A77B3E" w:rsidP="00106D3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Калатур</w:t>
      </w:r>
      <w:r>
        <w:t xml:space="preserve"> М.М., а также исключающих производство по делу, судом не установлено. </w:t>
      </w:r>
    </w:p>
    <w:p w:rsidR="00A77B3E" w:rsidP="00106D39">
      <w:pPr>
        <w:jc w:val="both"/>
      </w:pPr>
      <w:r>
        <w:t xml:space="preserve">За совершенное </w:t>
      </w:r>
      <w:r>
        <w:t>Калатур</w:t>
      </w:r>
      <w:r>
        <w:t xml:space="preserve"> М.М.  административное правонарушение предусмотрена ответ</w:t>
      </w:r>
      <w:r>
        <w:t xml:space="preserve">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</w:t>
      </w:r>
      <w:r>
        <w:t>по страховым взносам) в налоговый орган по месту учета, влечет предупреждение или наложение адми</w:t>
      </w:r>
      <w:r>
        <w:t>нистративного штрафа на должностных лиц в размере от трехсот до пятисот рублей.</w:t>
      </w:r>
    </w:p>
    <w:p w:rsidR="00A77B3E" w:rsidP="00106D3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Калатур</w:t>
      </w:r>
      <w:r>
        <w:t xml:space="preserve"> М.М. в совершении административного правонарушения установлена, и е</w:t>
      </w:r>
      <w:r>
        <w:t>е действия правильно квалифицированы по ст.15.5 КоАП РФ.</w:t>
      </w:r>
    </w:p>
    <w:p w:rsidR="00A77B3E" w:rsidP="00106D39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Калатур</w:t>
      </w:r>
      <w:r>
        <w:t xml:space="preserve"> М.М. наказание в пределах санкции статьи, в виде административного штрафа.</w:t>
      </w:r>
    </w:p>
    <w:p w:rsidR="00A77B3E" w:rsidP="00106D39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106D39">
      <w:pPr>
        <w:jc w:val="both"/>
      </w:pPr>
    </w:p>
    <w:p w:rsidR="00A77B3E" w:rsidP="00106D39">
      <w:pPr>
        <w:jc w:val="center"/>
      </w:pPr>
      <w:r>
        <w:t>ПОСТАНОВИЛ:</w:t>
      </w:r>
    </w:p>
    <w:p w:rsidR="00A77B3E" w:rsidP="00106D39">
      <w:pPr>
        <w:jc w:val="both"/>
      </w:pPr>
    </w:p>
    <w:p w:rsidR="00A77B3E" w:rsidP="00106D39">
      <w:pPr>
        <w:ind w:firstLine="720"/>
        <w:jc w:val="both"/>
      </w:pPr>
      <w:r>
        <w:t xml:space="preserve">Признать должностное лицо – главного бухгалтера НАИМЕНОВАНИЕ ОРГАНИЗАЦИИ - </w:t>
      </w:r>
      <w:r>
        <w:t>Калатур</w:t>
      </w:r>
      <w:r>
        <w:t xml:space="preserve"> Марию Михайловну, ПАСПОРТНЫЕ ДАННЫЕ, </w:t>
      </w:r>
      <w:r>
        <w:t>гражданку Российской Федерации, виновной в совершении</w:t>
      </w:r>
      <w:r>
        <w:t xml:space="preserve">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06D39">
      <w:pPr>
        <w:ind w:firstLine="720"/>
        <w:jc w:val="both"/>
      </w:pPr>
      <w:r>
        <w:t xml:space="preserve">Реквизиты для уплаты штрафа: Межрайонная ИФНС №6 по Республике </w:t>
      </w:r>
      <w:r>
        <w:t xml:space="preserve">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</w:t>
      </w:r>
      <w:r>
        <w:t>вление №5-92-256/2017.</w:t>
      </w:r>
    </w:p>
    <w:p w:rsidR="00A77B3E" w:rsidP="00106D3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6D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</w:t>
      </w:r>
      <w:r>
        <w:t>вление, в течение 10 суток со дня вручения или получения копии постановления.</w:t>
      </w:r>
    </w:p>
    <w:p w:rsidR="00A77B3E" w:rsidP="00106D39">
      <w:pPr>
        <w:jc w:val="both"/>
      </w:pPr>
    </w:p>
    <w:p w:rsidR="00A77B3E" w:rsidP="00106D39">
      <w:pPr>
        <w:jc w:val="both"/>
      </w:pPr>
    </w:p>
    <w:p w:rsidR="00A77B3E" w:rsidP="00106D39">
      <w:pPr>
        <w:jc w:val="both"/>
      </w:pPr>
      <w:r>
        <w:t xml:space="preserve">Мировой судья </w:t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106D39">
      <w:pPr>
        <w:jc w:val="both"/>
      </w:pPr>
    </w:p>
    <w:p w:rsidR="00A77B3E" w:rsidP="00106D39">
      <w:pPr>
        <w:jc w:val="both"/>
      </w:pPr>
    </w:p>
    <w:sectPr w:rsidSect="00106D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39"/>
    <w:rsid w:val="00106D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