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3A7352">
      <w:pPr>
        <w:jc w:val="right"/>
      </w:pPr>
      <w:r>
        <w:t xml:space="preserve"> Дело №5-92-259/2022</w:t>
      </w:r>
    </w:p>
    <w:p w:rsidR="00A77B3E" w:rsidP="003A7352">
      <w:pPr>
        <w:jc w:val="right"/>
      </w:pPr>
      <w:r>
        <w:t xml:space="preserve">                                                   УИД: 91MS0092-01-2022-001258-14</w:t>
      </w:r>
    </w:p>
    <w:p w:rsidR="00A77B3E" w:rsidP="003A7352">
      <w:pPr>
        <w:jc w:val="both"/>
      </w:pPr>
    </w:p>
    <w:p w:rsidR="00A77B3E" w:rsidP="003A7352">
      <w:pPr>
        <w:jc w:val="both"/>
      </w:pPr>
      <w:r>
        <w:t xml:space="preserve">                                                 </w:t>
      </w:r>
      <w:r>
        <w:t>П О С Т А Н О В Л Е Н И Е</w:t>
      </w:r>
    </w:p>
    <w:p w:rsidR="003A7352" w:rsidP="003A7352">
      <w:pPr>
        <w:jc w:val="both"/>
      </w:pPr>
    </w:p>
    <w:p w:rsidR="00A77B3E" w:rsidP="003A7352">
      <w:pPr>
        <w:jc w:val="both"/>
      </w:pPr>
      <w:r>
        <w:t xml:space="preserve">23 июня 2022 года                                                                </w:t>
      </w:r>
      <w:r>
        <w:t xml:space="preserve">пгт. Черноморское, Республика </w:t>
      </w:r>
      <w:r>
        <w:t>Крым</w:t>
      </w:r>
    </w:p>
    <w:p w:rsidR="003A7352" w:rsidP="003A7352">
      <w:pPr>
        <w:jc w:val="both"/>
      </w:pPr>
    </w:p>
    <w:p w:rsidR="00A77B3E" w:rsidP="003A7352">
      <w:pPr>
        <w:ind w:firstLine="720"/>
        <w:jc w:val="both"/>
      </w:pPr>
      <w:r>
        <w:t>Мировой судья судебного участка №92 Черноморского судебного района Республики Крым Байбарза О.В., с соблюдением требований, предусмотренных ст.51 Конституции РФ, ст.ст.24.2, 24.3, 24.4, 25.1, 29.7 КоАП РФ, рассмотрев в открытом судебном заседании дело</w:t>
      </w:r>
      <w:r>
        <w:t xml:space="preserve"> об административном правонарушении, предусмотренном ч.1 ст.19.24 КоАП РФ в отношении Ищенко Владислава Анатольевича, ПАСПОРТНЫЕ ДАННЫЕ</w:t>
      </w:r>
      <w:r>
        <w:t>, гражданина Российской Федерации, ПАСПОРТНЫЕ ДАННЫЕ, проживающего по адресу: АДРЕС,</w:t>
      </w:r>
    </w:p>
    <w:p w:rsidR="003A7352" w:rsidP="003A7352">
      <w:pPr>
        <w:ind w:firstLine="720"/>
        <w:jc w:val="both"/>
      </w:pPr>
    </w:p>
    <w:p w:rsidR="00A77B3E" w:rsidP="003A7352">
      <w:pPr>
        <w:jc w:val="both"/>
      </w:pPr>
      <w:r>
        <w:t xml:space="preserve">                               </w:t>
      </w:r>
      <w:r>
        <w:t xml:space="preserve">                         </w:t>
      </w:r>
      <w:r>
        <w:t>У С Т А Н О В И Л:</w:t>
      </w:r>
    </w:p>
    <w:p w:rsidR="003A7352" w:rsidP="003A7352">
      <w:pPr>
        <w:jc w:val="both"/>
      </w:pPr>
    </w:p>
    <w:p w:rsidR="00A77B3E" w:rsidP="003A7352">
      <w:pPr>
        <w:ind w:firstLine="720"/>
        <w:jc w:val="both"/>
      </w:pPr>
      <w:r>
        <w:t>Ищенко В.А. совершил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w:t>
      </w:r>
      <w:r>
        <w:t>твие) не содержат уголовно наказуемого деяния, при следующих обстоятельствах:</w:t>
      </w:r>
    </w:p>
    <w:p w:rsidR="00A77B3E" w:rsidP="003A7352">
      <w:pPr>
        <w:ind w:firstLine="720"/>
        <w:jc w:val="both"/>
      </w:pPr>
      <w:r>
        <w:t>ДАТА в ВРЕМЯ</w:t>
      </w:r>
      <w:r>
        <w:t xml:space="preserve"> часов, Ищенко В.А., находясь под административным надзором, не явился на регистрацию в ОМВД России по Черноморскому району, по адресу: Республика Крым, пгт.Черноморс</w:t>
      </w:r>
      <w:r>
        <w:t>кое, ул. Кирова, д.6Б, чем нарушил административное ограничение, установленное ему решением Черноморского районного суда Республики Крым от ДАТА №НОМЕР</w:t>
      </w:r>
      <w:r>
        <w:t>, а именно – обязанность являться на регистрацию 2 раза в месяц в органы внутренних дел по месту жи</w:t>
      </w:r>
      <w:r>
        <w:t xml:space="preserve">тельства или пребывания для регистрации в дни и время, установленные этим органом, т.е. совершил административное правонарушение, предусмотренное ч.1 ст.19.24 КоАП РФ. </w:t>
      </w:r>
      <w:r>
        <w:tab/>
        <w:t>В судебном заседании Ищенко В.А. свою вину признал в полном объеме, в содеянном раскаял</w:t>
      </w:r>
      <w:r>
        <w:t>ся.</w:t>
      </w:r>
    </w:p>
    <w:p w:rsidR="00A77B3E" w:rsidP="003A7352">
      <w:pPr>
        <w:jc w:val="both"/>
      </w:pPr>
      <w:r>
        <w:t xml:space="preserve"> </w:t>
      </w:r>
      <w:r>
        <w:tab/>
        <w:t xml:space="preserve">Выслушав пояснения лица, в отношении которого ведется производство по делу об административном правонарушении, исследовав материалы дела, суд приходит к выводу, что вина Ищенко В.А. в совершении административного правонарушения, предусмотренного ч.1 </w:t>
      </w:r>
      <w:r>
        <w:t xml:space="preserve">ст.19.24 Кодекса РФ об административных правонарушениях, установлена. </w:t>
      </w:r>
    </w:p>
    <w:p w:rsidR="00A77B3E" w:rsidP="003A7352">
      <w:pPr>
        <w:ind w:firstLine="720"/>
        <w:jc w:val="both"/>
      </w:pPr>
      <w:r>
        <w:t xml:space="preserve">Факт совершения Ищенко В.А. указанного правонарушения подтверждается: </w:t>
      </w:r>
    </w:p>
    <w:p w:rsidR="00A77B3E" w:rsidP="003A7352">
      <w:pPr>
        <w:ind w:firstLine="720"/>
        <w:jc w:val="both"/>
      </w:pPr>
      <w:r>
        <w:t>- протоколом об административном правонарушении 82 01 № НОМЕР</w:t>
      </w:r>
      <w:r>
        <w:t xml:space="preserve"> от ДАТА, в котором зафиксировано существо правонару</w:t>
      </w:r>
      <w:r>
        <w:t>шения (л.д.1);</w:t>
      </w:r>
    </w:p>
    <w:p w:rsidR="00A77B3E" w:rsidP="003A7352">
      <w:pPr>
        <w:ind w:firstLine="720"/>
        <w:jc w:val="both"/>
      </w:pPr>
      <w:r>
        <w:t>- рапортом ст. инспектора НОАН УУП ОУУП и ПДН ОМВД России по Черноморскому району от ДАТА (л.д.2);</w:t>
      </w:r>
    </w:p>
    <w:p w:rsidR="00A77B3E" w:rsidP="003A7352">
      <w:pPr>
        <w:ind w:firstLine="720"/>
        <w:jc w:val="both"/>
      </w:pPr>
      <w:r>
        <w:t>- копией решения Черноморского районного суда Республики Крым от ДАТА №НОМЕР</w:t>
      </w:r>
      <w:r>
        <w:t>, вступившего в законную силу ДАТА, согласно которому в отно</w:t>
      </w:r>
      <w:r>
        <w:t>шении Ищенко В.А. установлен административный надзор сроком на два года и установлены ограничения, в том числе: обязанность являться на регистрацию 2 раза в месяц в органы внутренних дел по месту жительства или пребывания для регистрации в дни и время, уст</w:t>
      </w:r>
      <w:r>
        <w:t>ановленные этим органом (л.д.3);</w:t>
      </w:r>
    </w:p>
    <w:p w:rsidR="00A77B3E" w:rsidP="003A7352">
      <w:pPr>
        <w:ind w:firstLine="720"/>
        <w:jc w:val="both"/>
      </w:pPr>
      <w:r>
        <w:t>- копией предупреждения вынесенного поднадзорному Ищенко В.А. ДАТА (л.д.4);</w:t>
      </w:r>
    </w:p>
    <w:p w:rsidR="00A77B3E" w:rsidP="003A7352">
      <w:pPr>
        <w:jc w:val="both"/>
      </w:pPr>
      <w:r>
        <w:t xml:space="preserve">  </w:t>
      </w:r>
      <w:r>
        <w:tab/>
      </w:r>
      <w:r>
        <w:t>- копией расписки о разъяснении обязанностей поднадзорного лица от ДАТА (л.д.5);</w:t>
      </w:r>
    </w:p>
    <w:p w:rsidR="00A77B3E" w:rsidP="003A7352">
      <w:pPr>
        <w:ind w:firstLine="720"/>
        <w:jc w:val="both"/>
      </w:pPr>
      <w:r>
        <w:t>- копией графика прибытия поднадзорного лица на регистрацию (л.д</w:t>
      </w:r>
      <w:r>
        <w:t>.6);</w:t>
      </w:r>
    </w:p>
    <w:p w:rsidR="00A77B3E" w:rsidP="003A7352">
      <w:pPr>
        <w:ind w:firstLine="720"/>
        <w:jc w:val="both"/>
      </w:pPr>
      <w:r>
        <w:t>- копией регистрационного листа поднадзорного лица – Ищенко В.А., из которого следует, что последний ДАТА не явился на регистрацию в ОМВД России по Черноморскому району (л.д.7).</w:t>
      </w:r>
    </w:p>
    <w:p w:rsidR="00A77B3E" w:rsidP="003A7352">
      <w:pPr>
        <w:jc w:val="both"/>
      </w:pPr>
      <w:r>
        <w:tab/>
        <w:t>За совершенное Ищенко В.А. административное правонарушение предусмотрена</w:t>
      </w:r>
      <w:r>
        <w:t xml:space="preserve"> ответственность по ч.1 ст.19.24 КоАП РФ, согласно которой несоблюдение лицом, в отношении которого установлен административный надзор, административных ограничения </w:t>
      </w:r>
      <w:r>
        <w:t>или ограничений, установленных ему судом в соответствии с федеральным законом, если эти дей</w:t>
      </w:r>
      <w:r>
        <w:t>ствия (бездействия) не содержат уголовно наказуемого деяния, -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A77B3E" w:rsidP="003A7352">
      <w:pPr>
        <w:jc w:val="both"/>
      </w:pPr>
      <w:r>
        <w:t xml:space="preserve"> </w:t>
      </w:r>
      <w:r>
        <w:tab/>
        <w:t>К числу обстоятельств, смягчающих а</w:t>
      </w:r>
      <w:r>
        <w:t>дминистративную ответственность, согласно ст. 4.2 КоАП РФ, суд относит раскаяние лица, совершившего административное правонарушение.</w:t>
      </w:r>
    </w:p>
    <w:p w:rsidR="00A77B3E" w:rsidP="003A7352">
      <w:pPr>
        <w:ind w:firstLine="720"/>
        <w:jc w:val="both"/>
      </w:pPr>
      <w:r>
        <w:t>Отягчающих ответственность Ищенко В.А. обстоятельств, предусмотренных ст.4.3 Кодекса Российской Федерации об административн</w:t>
      </w:r>
      <w:r>
        <w:t>ых правонарушениях, судом не установлено.</w:t>
      </w:r>
    </w:p>
    <w:p w:rsidR="00A77B3E" w:rsidP="003A7352">
      <w:pPr>
        <w:ind w:firstLine="720"/>
        <w:jc w:val="both"/>
      </w:pPr>
      <w:r>
        <w:t>Срок давности привлечения лица к административной ответственности, установленный статьей Кодекса Российской Федерации об административных правонарушениях не истек, обстоятельств, исключающих производство по делу об</w:t>
      </w:r>
      <w:r>
        <w:t xml:space="preserve"> административном правонарушении, не имеется.</w:t>
      </w:r>
    </w:p>
    <w:p w:rsidR="00A77B3E" w:rsidP="003A7352">
      <w:pPr>
        <w:ind w:firstLine="720"/>
        <w:jc w:val="both"/>
      </w:pPr>
      <w:r>
        <w:t>При назначении наказания суд учитывает характер совершенного Ищенко В.А. административного правонарушения, данные о личности привлекаемого лица, наличие обстоятельств смягчающих административную ответственность</w:t>
      </w:r>
      <w:r>
        <w:t xml:space="preserve"> и отсутствие отягчающих ответственность обстоятельств, исходя из принципа разумности и справедливости, считаю необходимым назначить ему наказание в виде административного штрафа в пределах санкции статьи.</w:t>
      </w:r>
    </w:p>
    <w:p w:rsidR="00A77B3E" w:rsidP="003A7352">
      <w:pPr>
        <w:ind w:firstLine="720"/>
        <w:jc w:val="both"/>
      </w:pPr>
      <w:r>
        <w:t>На основании ч.1 ст.19.24 Кодекса Российской Федер</w:t>
      </w:r>
      <w:r>
        <w:t>ации об административных правонарушениях, и руководствуясь ст.ст.23.1, 29.9-29.11 КРФ о АП, мировой судья,</w:t>
      </w:r>
    </w:p>
    <w:p w:rsidR="003A7352" w:rsidP="003A7352">
      <w:pPr>
        <w:ind w:firstLine="720"/>
        <w:jc w:val="both"/>
      </w:pPr>
    </w:p>
    <w:p w:rsidR="00A77B3E" w:rsidP="003A7352">
      <w:pPr>
        <w:jc w:val="both"/>
      </w:pPr>
      <w:r>
        <w:t xml:space="preserve">                                                           </w:t>
      </w:r>
      <w:r>
        <w:t>ПОСТАНОВИЛ:</w:t>
      </w:r>
    </w:p>
    <w:p w:rsidR="00A77B3E" w:rsidP="003A7352">
      <w:pPr>
        <w:jc w:val="both"/>
      </w:pPr>
    </w:p>
    <w:p w:rsidR="00A77B3E" w:rsidP="003A7352">
      <w:pPr>
        <w:ind w:firstLine="720"/>
        <w:jc w:val="both"/>
      </w:pPr>
      <w:r>
        <w:t>Ищенко Владислава Анатольевича, ПАСПОРТНЫЕ ДАННЫЕ</w:t>
      </w:r>
      <w:r>
        <w:t xml:space="preserve">, гражданина Российской Федерации, </w:t>
      </w:r>
      <w:r>
        <w:t xml:space="preserve">признать виновным в совершении административного правонарушения, предусмотренного ч.1 ст.19.24 КоАП РФ и подвергнуть административному наказанию в виде административного штрафа в размере 1500 (одна тысяча пятьсот) рублей.  </w:t>
      </w:r>
    </w:p>
    <w:p w:rsidR="00A77B3E" w:rsidP="003A7352">
      <w:pPr>
        <w:ind w:firstLine="720"/>
        <w:jc w:val="both"/>
      </w:pPr>
      <w:r>
        <w:t>Реквизиты для уплаты штрафа: юри</w:t>
      </w:r>
      <w:r>
        <w:t>дический адрес: Россия, Республика Крым, 295000, г. Симферополь, ул. Набережная им.60-летия СССР, 28; почтовый адрес: Россия, Республика Крым, 295000, г. Симферополь, ул. Набережная им.60-летия СССР, 28; ОГРН 1149102019164; банковские реквизиты:  получател</w:t>
      </w:r>
      <w:r>
        <w:t>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w:t>
      </w:r>
      <w:r>
        <w:t>5; Казначейский счет  03100643000000017500; Лицевой счет  04752203230 в УФК по  Республике Крым; Код Сводного реестра 35220323; КБК 828 1 16 01193 01 0024 140; ОКТМО 35656000; УИН: 0410760300925002592219136, постановление №5-92-259/2022.</w:t>
      </w:r>
    </w:p>
    <w:p w:rsidR="00A77B3E" w:rsidP="003A7352">
      <w:pPr>
        <w:ind w:firstLine="720"/>
        <w:jc w:val="both"/>
      </w:pPr>
      <w:r>
        <w:t xml:space="preserve">Разъяснить Ищенко </w:t>
      </w:r>
      <w:r>
        <w:t>В.А.,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r>
        <w:t xml:space="preserve"> либо со дня истечения срока отсрочки или срока рассрочки, предусмотренных статьей 31.5 настоящего Кодекса.</w:t>
      </w:r>
    </w:p>
    <w:p w:rsidR="00A77B3E" w:rsidP="003A7352">
      <w:pPr>
        <w:ind w:firstLine="720"/>
        <w:jc w:val="both"/>
      </w:pPr>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3A7352">
      <w:pPr>
        <w:ind w:firstLine="720"/>
        <w:jc w:val="both"/>
      </w:pPr>
      <w:r>
        <w:t>Неуплата административного штрафа в срок, предусмотренный настоящим Кодексом, влечет наложени</w:t>
      </w:r>
      <w:r>
        <w:t xml:space="preserve">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w:t>
      </w:r>
      <w:r>
        <w:t>РФ).</w:t>
      </w:r>
    </w:p>
    <w:p w:rsidR="00A77B3E" w:rsidP="003A7352">
      <w:pPr>
        <w:ind w:firstLine="720"/>
        <w:jc w:val="both"/>
      </w:pPr>
      <w:r>
        <w:t>Постановление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3A7352">
      <w:pPr>
        <w:jc w:val="both"/>
      </w:pPr>
    </w:p>
    <w:p w:rsidR="00A77B3E" w:rsidP="003A7352">
      <w:pPr>
        <w:ind w:firstLine="720"/>
        <w:jc w:val="both"/>
      </w:pPr>
      <w:r>
        <w:t>Мировой судья</w:t>
      </w:r>
      <w:r>
        <w:tab/>
      </w:r>
      <w:r>
        <w:tab/>
      </w:r>
      <w:r>
        <w:tab/>
        <w:t xml:space="preserve">         </w:t>
      </w:r>
      <w:r>
        <w:t xml:space="preserve">подпись </w:t>
      </w:r>
      <w:r>
        <w:t xml:space="preserve">                      О.В. Байбарза</w:t>
      </w:r>
    </w:p>
    <w:p w:rsidR="003A7352" w:rsidP="003A7352">
      <w:pPr>
        <w:ind w:firstLine="720"/>
        <w:jc w:val="both"/>
      </w:pPr>
    </w:p>
    <w:p w:rsidR="003A7352" w:rsidP="003A7352">
      <w:pPr>
        <w:ind w:firstLine="720"/>
        <w:jc w:val="both"/>
      </w:pPr>
      <w:r>
        <w:t>«СОГЛАСОВАНО»</w:t>
      </w:r>
    </w:p>
    <w:p w:rsidR="003A7352" w:rsidP="003A7352">
      <w:pPr>
        <w:ind w:firstLine="720"/>
        <w:jc w:val="both"/>
      </w:pPr>
    </w:p>
    <w:p w:rsidR="003A7352" w:rsidP="003A7352">
      <w:pPr>
        <w:ind w:firstLine="720"/>
        <w:jc w:val="both"/>
      </w:pPr>
      <w:r>
        <w:t>Мировой судья</w:t>
      </w:r>
    </w:p>
    <w:p w:rsidR="003A7352" w:rsidP="003A7352">
      <w:pPr>
        <w:ind w:firstLine="720"/>
        <w:jc w:val="both"/>
      </w:pPr>
      <w:r>
        <w:t>судебного участка №92</w:t>
      </w:r>
    </w:p>
    <w:p w:rsidR="003A7352" w:rsidP="003A7352">
      <w:pPr>
        <w:ind w:firstLine="720"/>
        <w:jc w:val="both"/>
      </w:pPr>
      <w:r>
        <w:t>Черноморского судебного района</w:t>
      </w:r>
      <w:r>
        <w:tab/>
      </w:r>
      <w:r>
        <w:tab/>
        <w:t>подпись</w:t>
      </w:r>
      <w:r>
        <w:tab/>
      </w:r>
      <w:r>
        <w:tab/>
        <w:t xml:space="preserve">О.В. Байбарза </w:t>
      </w:r>
    </w:p>
    <w:p w:rsidR="00A77B3E" w:rsidP="003A7352">
      <w:pPr>
        <w:jc w:val="both"/>
      </w:pPr>
    </w:p>
    <w:sectPr w:rsidSect="003A7352">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352"/>
    <w:rsid w:val="003A7352"/>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