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EC6CC1">
      <w:pPr>
        <w:ind w:firstLine="709"/>
        <w:jc w:val="right"/>
      </w:pPr>
      <w:r>
        <w:t xml:space="preserve">Дело №5-92-271/2023                                                                      </w:t>
      </w:r>
    </w:p>
    <w:p w:rsidR="00A77B3E" w:rsidP="00EC6CC1">
      <w:pPr>
        <w:ind w:firstLine="709"/>
        <w:jc w:val="right"/>
      </w:pPr>
      <w:r>
        <w:t>УИД: 91RS0023-01-2023-001041-93</w:t>
      </w:r>
    </w:p>
    <w:p w:rsidR="00A77B3E" w:rsidP="00EC6CC1">
      <w:pPr>
        <w:jc w:val="both"/>
      </w:pPr>
      <w:r>
        <w:t xml:space="preserve">                                                 П О С Т А Н О В Л Е Н И Е</w:t>
      </w:r>
    </w:p>
    <w:p w:rsidR="00A77B3E" w:rsidP="00EC6CC1">
      <w:pPr>
        <w:ind w:firstLine="709"/>
        <w:jc w:val="both"/>
      </w:pPr>
    </w:p>
    <w:p w:rsidR="00A77B3E" w:rsidP="00EC6CC1">
      <w:pPr>
        <w:jc w:val="both"/>
      </w:pPr>
      <w:r>
        <w:t xml:space="preserve">14 сентября 2023 года          </w:t>
      </w:r>
      <w:r>
        <w:t xml:space="preserve">                                                Республика Крым, пгт. </w:t>
      </w:r>
      <w:r>
        <w:t xml:space="preserve">Черноморское </w:t>
      </w:r>
    </w:p>
    <w:p w:rsidR="00A77B3E" w:rsidP="00EC6CC1">
      <w:pPr>
        <w:ind w:firstLine="709"/>
        <w:jc w:val="both"/>
      </w:pPr>
    </w:p>
    <w:p w:rsidR="00A77B3E" w:rsidP="00EC6CC1">
      <w:pPr>
        <w:ind w:firstLine="709"/>
        <w:jc w:val="both"/>
      </w:pPr>
      <w:r>
        <w:t>Мировой судья судебного участка №92 Черноморск</w:t>
      </w:r>
      <w:r>
        <w:t>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РФ, рассмотрев в открытом судебном заседании дело об</w:t>
      </w:r>
      <w:r>
        <w:t xml:space="preserve"> административном правонарушении, предусмотренном ч.2 ст.12.27 КоАП РФ, в отношении Мельника Владимира Феодосиевича, ПАСПОРТНЫЕ ДАННЫЕ, гражданина Российской Федерации, ПАСПОРТНЫЕ ДАННЫЕ, пенсионера, зарегистрированного и проживающего по адресу: АДРЕС,</w:t>
      </w:r>
    </w:p>
    <w:p w:rsidR="00A77B3E" w:rsidP="00EC6CC1">
      <w:pPr>
        <w:ind w:firstLine="709"/>
        <w:jc w:val="both"/>
      </w:pPr>
      <w:r>
        <w:t xml:space="preserve">  </w:t>
      </w:r>
      <w:r>
        <w:t xml:space="preserve">                          </w:t>
      </w:r>
      <w:r>
        <w:t xml:space="preserve">                У С Т А Н О В И Л:</w:t>
      </w:r>
    </w:p>
    <w:p w:rsidR="00A77B3E" w:rsidP="00EC6CC1">
      <w:pPr>
        <w:ind w:firstLine="709"/>
        <w:jc w:val="both"/>
      </w:pPr>
    </w:p>
    <w:p w:rsidR="00A77B3E" w:rsidP="00EC6CC1">
      <w:pPr>
        <w:ind w:firstLine="709"/>
        <w:jc w:val="both"/>
      </w:pPr>
      <w:r>
        <w:t>ДАТА ст. инспектором ДПС ГДПС ГИБДД ОМВД России по Черноморскому району составлен  протокол об административном правонарушении 82 АП № НОМЕР</w:t>
      </w:r>
      <w:r>
        <w:t>, согласно которому ДАТА, в ВРЕМЯ часов, Мельн</w:t>
      </w:r>
      <w:r>
        <w:t>ик В.Ф., находясь на АДРЕС</w:t>
      </w:r>
      <w:r>
        <w:t>, управляя принадлежащим ему транспортным средством автомобилем марки МАРКА АВТОМОБИЛЯ, государственный регистрационный знак НОМЕР</w:t>
      </w:r>
      <w:r>
        <w:t>, при движении задним ходом совершил наезд на стоящее транспор</w:t>
      </w:r>
      <w:r>
        <w:t>тное средство,  при этом оставил место ДТП, участником которого он являлся, чем нарушил п.2.5 ПДД РФ, т.е. совершил административное правонарушение, предусмотренное ч.2 ст.12.27 КоАП РФ.</w:t>
      </w:r>
    </w:p>
    <w:p w:rsidR="00A77B3E" w:rsidP="00EC6CC1">
      <w:pPr>
        <w:ind w:firstLine="709"/>
        <w:jc w:val="both"/>
      </w:pPr>
      <w:r>
        <w:t xml:space="preserve">В судебном заседании лицо, в отношении которого ведется производство </w:t>
      </w:r>
      <w:r>
        <w:t>по делу об административном правонарушении, - Мельник В.Ф. пояснил, что ДАТА примерно в ВРЕМЯ</w:t>
      </w:r>
      <w:r>
        <w:t xml:space="preserve"> часов приехал в аптеку по АДРЕС на своем автомобиле для покупки лекарства, сдал задним ходом с парковки и уехал, при этом, никаких посторонних звуков он не слышал</w:t>
      </w:r>
      <w:r>
        <w:t>. О том, что он повредил другое транспортное средство, он узнал от сотрудника ГИБДД. Умысла на оставление места ДТП он не имел, все процессуальные документы по данному факту составлялись с его участием, с связи с чем просил переквалифицировать его действия</w:t>
      </w:r>
      <w:r>
        <w:t xml:space="preserve"> с ч.2 ст.12.27 КоАП РФ на ч.1 ст. 12.27 КоАП РФ.</w:t>
      </w:r>
    </w:p>
    <w:p w:rsidR="00A77B3E" w:rsidP="00EC6CC1">
      <w:pPr>
        <w:ind w:firstLine="709"/>
        <w:jc w:val="both"/>
      </w:pPr>
      <w:r>
        <w:t xml:space="preserve">Выслушав  лицо, привлекаемое к административной ответственности, исследовав материалы дела, оценив доказательства, имеющиеся в деле, судья приходит к следующему. </w:t>
      </w:r>
    </w:p>
    <w:p w:rsidR="00A77B3E" w:rsidP="00EC6CC1">
      <w:pPr>
        <w:ind w:firstLine="709"/>
        <w:jc w:val="both"/>
      </w:pPr>
      <w:r>
        <w:t>В соответствии с частью 2 статьи 12.27 Коде</w:t>
      </w:r>
      <w:r>
        <w:t>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Мельник В.Ф. к административной ответ</w:t>
      </w:r>
      <w:r>
        <w:t>ственности)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</w:t>
      </w:r>
      <w:r>
        <w:t>ивный арест на срок до пятнадцати суток.</w:t>
      </w:r>
    </w:p>
    <w:p w:rsidR="00A77B3E" w:rsidP="00EC6CC1">
      <w:pPr>
        <w:ind w:firstLine="709"/>
        <w:jc w:val="both"/>
      </w:pPr>
      <w:r>
        <w:t>Правилами дорожного движения, утвержденными постановлением Совета Министров - Правительства Российской Федерации от 23 октября 1993 года № 1090, определено, что дорожно-транспортным происшествием является событие, в</w:t>
      </w:r>
      <w:r>
        <w:t>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EC6CC1">
      <w:pPr>
        <w:ind w:firstLine="709"/>
        <w:jc w:val="both"/>
      </w:pPr>
      <w:r>
        <w:t>Согласно пункту 2.5 Правил дорожного движения пр</w:t>
      </w:r>
      <w:r>
        <w:t xml:space="preserve">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</w:t>
      </w:r>
      <w:r>
        <w:t xml:space="preserve">не перемещать </w:t>
      </w:r>
      <w:r>
        <w:t>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EC6CC1">
      <w:pPr>
        <w:ind w:firstLine="709"/>
        <w:jc w:val="both"/>
      </w:pPr>
      <w:r>
        <w:t>Согласно пункту 20 Постановления Пленума Верховного Суда Российской Федерации от 25 июня 2019 года № 20 «О некоторых</w:t>
      </w:r>
      <w:r>
        <w:t xml:space="preserve">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статьей 12.27 Кодекса Российской Федерации об административных</w:t>
      </w:r>
      <w:r>
        <w:t xml:space="preserve"> правонарушениях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</w:t>
      </w:r>
      <w:r>
        <w:t>прилегающей территории (например, на парковке).</w:t>
      </w:r>
    </w:p>
    <w:p w:rsidR="00A77B3E" w:rsidP="00EC6CC1">
      <w:pPr>
        <w:ind w:firstLine="709"/>
        <w:jc w:val="both"/>
      </w:pPr>
      <w:r>
        <w:t>Оставление водителем в нарушение требований Правила дорожного движения места дорожно-транспортного происшествия, участником которого он являлся, в том числе до оформления уполномоченными должностными лицами д</w:t>
      </w:r>
      <w:r>
        <w:t>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</w:t>
      </w:r>
      <w:r>
        <w:t>вонарушения, предусмотренного частью 2 статьи 12.27 Кодекса Российской Федерации об административных.</w:t>
      </w:r>
    </w:p>
    <w:p w:rsidR="00A77B3E" w:rsidP="00EC6CC1">
      <w:pPr>
        <w:ind w:firstLine="709"/>
        <w:jc w:val="both"/>
      </w:pPr>
      <w:r>
        <w:t>Субъективная сторона состава административного правонарушения, предусмотренного частью 2 статьи 12.27 Кодекса Российской Федерации об административных, ха</w:t>
      </w:r>
      <w:r>
        <w:t>рактеризуется умышленной формой вины.</w:t>
      </w:r>
    </w:p>
    <w:p w:rsidR="00A77B3E" w:rsidP="00EC6CC1">
      <w:pPr>
        <w:ind w:firstLine="709"/>
        <w:jc w:val="both"/>
      </w:pPr>
      <w:r>
        <w:t>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>нарушениях» разъяснено, что к действиям водителя, образующим объективную сторону состава административного правонарушения, предусмотренного ч. 1 ст. 12.27 КоАП РФ, в частности относятся:</w:t>
      </w:r>
    </w:p>
    <w:p w:rsidR="00A77B3E" w:rsidP="00EC6CC1">
      <w:pPr>
        <w:ind w:firstLine="709"/>
        <w:jc w:val="both"/>
      </w:pPr>
      <w:r>
        <w:t>- невыполнение предусмотренной пунктом 2.5 ПДД обязанности немедленно</w:t>
      </w:r>
      <w:r>
        <w:t xml:space="preserve"> остановиться,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</w:t>
      </w:r>
      <w:r>
        <w:t>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</w:t>
      </w:r>
      <w:r>
        <w:t xml:space="preserve"> о случившемся в полицию, записать фамилии и адреса очевидцев и т.п.;</w:t>
      </w:r>
    </w:p>
    <w:p w:rsidR="00A77B3E" w:rsidP="00EC6CC1">
      <w:pPr>
        <w:ind w:firstLine="709"/>
        <w:jc w:val="both"/>
      </w:pPr>
      <w:r>
        <w:t>- 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</w:t>
      </w:r>
      <w:r>
        <w:t>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</w:t>
      </w:r>
      <w:r>
        <w:t>анспортных средств, без участия сотрудников полиции (пункт 2.6.1).</w:t>
      </w:r>
    </w:p>
    <w:p w:rsidR="00A77B3E" w:rsidP="00EC6CC1">
      <w:pPr>
        <w:ind w:firstLine="709"/>
        <w:jc w:val="both"/>
      </w:pPr>
      <w:r>
        <w:t>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</w:t>
      </w:r>
      <w:r>
        <w:t>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A77B3E" w:rsidP="00EC6CC1">
      <w:pPr>
        <w:ind w:firstLine="709"/>
        <w:jc w:val="both"/>
      </w:pPr>
      <w:r>
        <w:t xml:space="preserve">Тем самым, Кодексом Российской Федерации об административных правонарушениях во взаимосвязи с Правилами </w:t>
      </w:r>
      <w:r>
        <w:t xml:space="preserve">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</w:t>
      </w:r>
      <w:r>
        <w:t xml:space="preserve">дорожного движения и в целях </w:t>
      </w:r>
      <w:r>
        <w:t>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 w:rsidP="00EC6CC1">
      <w:pPr>
        <w:ind w:firstLine="709"/>
        <w:jc w:val="both"/>
      </w:pPr>
      <w:r>
        <w:t xml:space="preserve">Из материалов дела следует, что обстоятельства дорожно-транспортного происшествия были установлены с участием Мельника В.Ф., в </w:t>
      </w:r>
      <w:r>
        <w:t>протоколе об административном правонарушении, предусмотренном частью 2 статьи 12.27 Кодекса Российской Федерации об административных правонарушениях. Материалы ДТП оформлены в присутствии Мельника В.Ф.  и другого участника ДТП, содержат письменные объяснен</w:t>
      </w:r>
      <w:r>
        <w:t xml:space="preserve">ия Мельник В.Ф., отобранные у него в момент оформления документов о дорожно-транспортном происшествии, что также свидетельствует о том, что Мельник В.Ф.   присутствовал на месте дорожно-транспортного происшествия. </w:t>
      </w:r>
    </w:p>
    <w:p w:rsidR="00A77B3E" w:rsidP="00EC6CC1">
      <w:pPr>
        <w:ind w:firstLine="709"/>
        <w:jc w:val="both"/>
      </w:pPr>
      <w:r>
        <w:t>То обстоятельство, что непосредственно по</w:t>
      </w:r>
      <w:r>
        <w:t xml:space="preserve">сле дорожно-транспортного происшествия Мельник В.Ф.  уехал с места происшествия, но в момент проведения процессуальных действий присутствовал, свидетельствует об отсутствии в его действиях состава административного правонарушения, предусмотренного ч.2 ст. </w:t>
      </w:r>
      <w:r>
        <w:t xml:space="preserve">12.27 КоАП РФ.   </w:t>
      </w:r>
    </w:p>
    <w:p w:rsidR="00A77B3E" w:rsidP="00EC6CC1">
      <w:pPr>
        <w:ind w:firstLine="709"/>
        <w:jc w:val="both"/>
      </w:pPr>
      <w:r>
        <w:t>При таких обстоятельствах, доказательств оставления Мельником В.Ф.  места дорожно-транспортного происшествия, участником которого он являлся материалы дела не содержат, доказательств, подтверждающих наличие умысла на совершение ею админис</w:t>
      </w:r>
      <w:r>
        <w:t xml:space="preserve">тративного правонарушения, предусмотренного ч.2 ст.12.27 КоАП РФ, не представлено. </w:t>
      </w:r>
    </w:p>
    <w:p w:rsidR="00A77B3E" w:rsidP="00EC6CC1">
      <w:pPr>
        <w:ind w:firstLine="709"/>
        <w:jc w:val="both"/>
      </w:pPr>
      <w:r>
        <w:t>Таким образом, мировой судья, считает, что действия Мельника В.Ф. подлежат переквалификации с части 2 статьи 12.27 КоАП РФ на часть 1 статьи 12.27 КоАП РФ.</w:t>
      </w:r>
    </w:p>
    <w:p w:rsidR="00A77B3E" w:rsidP="00EC6CC1">
      <w:pPr>
        <w:ind w:firstLine="709"/>
        <w:jc w:val="both"/>
      </w:pPr>
      <w:r>
        <w:t xml:space="preserve">Фактические </w:t>
      </w:r>
      <w:r>
        <w:t>обстоятельства дела подтверждаются исследованными в судебном заседании доказательствами:</w:t>
      </w:r>
    </w:p>
    <w:p w:rsidR="00A77B3E" w:rsidP="00EC6CC1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 (л.д.1);</w:t>
      </w:r>
    </w:p>
    <w:p w:rsidR="00A77B3E" w:rsidP="00EC6CC1">
      <w:pPr>
        <w:ind w:firstLine="709"/>
        <w:jc w:val="both"/>
      </w:pPr>
      <w:r>
        <w:t xml:space="preserve">- рапортом врио начальника ГИБДД ОМВД России по Черноморскому району от ДАТА (л.д.3); </w:t>
      </w:r>
    </w:p>
    <w:p w:rsidR="00A77B3E" w:rsidP="00EC6CC1">
      <w:pPr>
        <w:ind w:firstLine="709"/>
        <w:jc w:val="both"/>
      </w:pPr>
      <w:r>
        <w:t xml:space="preserve">- копией схемы места совершения административного правонарушения от ДАТА, составленной с участием Мельника В.Ф. (л.д.3 оборот); </w:t>
      </w:r>
    </w:p>
    <w:p w:rsidR="00A77B3E" w:rsidP="00EC6CC1">
      <w:pPr>
        <w:ind w:firstLine="709"/>
        <w:jc w:val="both"/>
      </w:pPr>
      <w:r>
        <w:t>- копиями письменных объяснений ФИО, ФИО от ДАТА (л.д.4);</w:t>
      </w:r>
    </w:p>
    <w:p w:rsidR="00A77B3E" w:rsidP="00EC6CC1">
      <w:pPr>
        <w:ind w:firstLine="709"/>
        <w:jc w:val="both"/>
      </w:pPr>
      <w:r>
        <w:t>- копией письменного объяснения Мельника В.Ф. от ДАТА (л.д.5);</w:t>
      </w:r>
    </w:p>
    <w:p w:rsidR="00A77B3E" w:rsidP="00EC6CC1">
      <w:pPr>
        <w:ind w:firstLine="709"/>
        <w:jc w:val="both"/>
      </w:pPr>
      <w:r>
        <w:t>- копи</w:t>
      </w:r>
      <w:r>
        <w:t>ей справки о ДТП от ДАТА (л.д.5 оборот);</w:t>
      </w:r>
    </w:p>
    <w:p w:rsidR="00A77B3E" w:rsidP="00EC6CC1">
      <w:pPr>
        <w:ind w:firstLine="709"/>
        <w:jc w:val="both"/>
      </w:pPr>
      <w:r>
        <w:t xml:space="preserve">- фототаблицей (л.д.7-8); </w:t>
      </w:r>
    </w:p>
    <w:p w:rsidR="00A77B3E" w:rsidP="00EC6CC1">
      <w:pPr>
        <w:ind w:firstLine="709"/>
        <w:jc w:val="both"/>
      </w:pPr>
      <w:r>
        <w:t>- распечаткой результатов поиска правонарушений (л.д.10);</w:t>
      </w:r>
    </w:p>
    <w:p w:rsidR="00A77B3E" w:rsidP="00EC6CC1">
      <w:pPr>
        <w:ind w:firstLine="709"/>
        <w:jc w:val="both"/>
      </w:pPr>
      <w:r>
        <w:t>- дополнением к протоколу об административном правонарушении от ДАТА, согласно которому, по информации ФИС ГИБДД-М, Мельник В.Ф. п</w:t>
      </w:r>
      <w:r>
        <w:t>олучал водительское удостоверение № НОМЕР</w:t>
      </w:r>
      <w:r>
        <w:t xml:space="preserve"> (л.д.11).</w:t>
      </w:r>
    </w:p>
    <w:p w:rsidR="00A77B3E" w:rsidP="00EC6CC1">
      <w:pPr>
        <w:ind w:firstLine="709"/>
        <w:jc w:val="both"/>
      </w:pPr>
      <w:r>
        <w:t>Согласно правовой позиции, изложенной в пункте 20 Постановления Пленума Верховного Суда Российской Федерации от 24 марта 2005 года «О некоторых вопросах, возникающих у судов при применении Кодекса Рос</w:t>
      </w:r>
      <w:r>
        <w:t>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</w:t>
      </w:r>
      <w:r>
        <w:t>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</w:t>
      </w:r>
      <w:r>
        <w:t xml:space="preserve">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EC6CC1">
      <w:pPr>
        <w:ind w:firstLine="709"/>
        <w:jc w:val="both"/>
      </w:pPr>
      <w:r>
        <w:t>Составы административных правонарушен</w:t>
      </w:r>
      <w:r>
        <w:t xml:space="preserve">ий, предусмотренные частью 1 ст.12.27 КоАП РФ и частью 2 ст.12.27 КоАП РФ, имеют единый родовой объект посягательства. Санкция части 1 статьи 12.27 КоАП РФ предусматривает менее строгое наказание, чем </w:t>
      </w:r>
      <w:r>
        <w:t>санкция части 2 статьи 12.27 КоАП РФ, следовательно, по</w:t>
      </w:r>
      <w:r>
        <w:t>ложение лица, в отношении которого ведется производство по делу, не ухудшается и не усиливается.</w:t>
      </w:r>
    </w:p>
    <w:p w:rsidR="00A77B3E" w:rsidP="00EC6CC1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</w:t>
      </w:r>
      <w: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EC6CC1">
      <w:pPr>
        <w:ind w:firstLine="709"/>
        <w:jc w:val="both"/>
      </w:pPr>
      <w:r>
        <w:t>К числу обстоятельств, смягчающих административную ответственность, сог</w:t>
      </w:r>
      <w:r>
        <w:t>ласно ст. 4.2 КоАП РФ, суд относит раскаяние лица, совершившего административное правонарушение.</w:t>
      </w:r>
    </w:p>
    <w:p w:rsidR="00A77B3E" w:rsidP="00EC6CC1">
      <w:pPr>
        <w:ind w:firstLine="709"/>
        <w:jc w:val="both"/>
      </w:pPr>
      <w:r>
        <w:t>Отягчающих ответственность Мельника В.Ф. обстоятельств, предусмотренных ст.4.3 Кодекса Российской Федерации об административных правонарушениях, судом не устан</w:t>
      </w:r>
      <w:r>
        <w:t>овлено.</w:t>
      </w:r>
    </w:p>
    <w:p w:rsidR="00A77B3E" w:rsidP="00EC6CC1">
      <w:pPr>
        <w:ind w:firstLine="709"/>
        <w:jc w:val="both"/>
      </w:pPr>
      <w:r>
        <w:t>Принимая во внимание характер совершенного административного правонарушения, с учетом данных о личности привлекаемого лица, наличия смягчающих и отсутствия отягчающих административную ответственность обстоятельств, мировой судья считает справедливы</w:t>
      </w:r>
      <w:r>
        <w:t>м назначить Мельнику В.Ф.  наказание в виде административного штрафа в пределах санкции статьи.</w:t>
      </w:r>
    </w:p>
    <w:p w:rsidR="00A77B3E" w:rsidP="00EC6CC1">
      <w:pPr>
        <w:ind w:firstLine="709"/>
        <w:jc w:val="both"/>
      </w:pPr>
      <w:r>
        <w:t>Руководствуясь ст.ст.23.1, 29.9-29.11 КРФ о АП, мировой судья,</w:t>
      </w:r>
    </w:p>
    <w:p w:rsidR="00A77B3E" w:rsidP="00EC6CC1">
      <w:pPr>
        <w:ind w:firstLine="709"/>
        <w:jc w:val="both"/>
      </w:pPr>
    </w:p>
    <w:p w:rsidR="00A77B3E" w:rsidP="00EC6CC1">
      <w:pPr>
        <w:ind w:firstLine="709"/>
        <w:jc w:val="both"/>
      </w:pPr>
      <w:r>
        <w:t xml:space="preserve">                                                  П О С Т А Н О В И Л:</w:t>
      </w:r>
    </w:p>
    <w:p w:rsidR="00A77B3E" w:rsidP="00EC6CC1">
      <w:pPr>
        <w:ind w:firstLine="709"/>
        <w:jc w:val="both"/>
      </w:pPr>
    </w:p>
    <w:p w:rsidR="00A77B3E" w:rsidP="00EC6CC1">
      <w:pPr>
        <w:ind w:firstLine="709"/>
        <w:jc w:val="both"/>
      </w:pPr>
      <w:r>
        <w:t>Признать Мельника Владим</w:t>
      </w:r>
      <w:r>
        <w:t>ира Феодосиевича, ПАСПОРТНЫЕ ДАННЫЕ, гражданина Российской Федерации, виновным в совершении административного правонарушения, предусмотренного ч.1 ст.12.27 Кодекса Российской Федерации об административных правонарушениях и подвергнуть административному нак</w:t>
      </w:r>
      <w:r>
        <w:t>азанию в виде штрафа в размере 1 000 (одна тысяча) рублей.</w:t>
      </w:r>
    </w:p>
    <w:p w:rsidR="00A77B3E" w:rsidP="00EC6CC1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</w:t>
      </w:r>
      <w:r>
        <w:t>11001001; ОКТМО 35656401; ИНН 9110000232; КБК 18811601123010001140; УИН:18810491233100000855; постановление №5-92-271/2023.</w:t>
      </w:r>
    </w:p>
    <w:p w:rsidR="00A77B3E" w:rsidP="00EC6CC1">
      <w:pPr>
        <w:ind w:firstLine="709"/>
        <w:jc w:val="both"/>
      </w:pPr>
      <w:r>
        <w:t xml:space="preserve">Разъяснить Мельнику В.Ф., что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C6CC1">
      <w:pPr>
        <w:ind w:firstLine="709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</w:t>
      </w:r>
      <w:r>
        <w:t>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</w:t>
      </w:r>
      <w: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</w:t>
      </w:r>
      <w:r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EC6CC1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C6CC1">
      <w:pPr>
        <w:ind w:firstLine="709"/>
        <w:jc w:val="both"/>
      </w:pPr>
      <w:r>
        <w:t>Оригинал документа, свидетельствующего об у</w:t>
      </w:r>
      <w:r>
        <w:t>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EC6CC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EC6CC1">
      <w:pPr>
        <w:ind w:firstLine="709"/>
        <w:jc w:val="both"/>
      </w:pPr>
    </w:p>
    <w:p w:rsidR="00A77B3E" w:rsidP="00EC6CC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</w:t>
      </w:r>
      <w:r>
        <w:tab/>
        <w:t xml:space="preserve">                        О.В. Байбарза</w:t>
      </w:r>
    </w:p>
    <w:p w:rsidR="00EC6CC1" w:rsidP="00EC6CC1">
      <w:pPr>
        <w:ind w:firstLine="709"/>
        <w:jc w:val="both"/>
      </w:pPr>
    </w:p>
    <w:p w:rsidR="00EC6CC1" w:rsidRPr="006D51A8" w:rsidP="00EC6CC1">
      <w:pPr>
        <w:ind w:firstLine="720"/>
        <w:jc w:val="both"/>
      </w:pPr>
      <w:r w:rsidRPr="006D51A8">
        <w:t>«СОГЛАСОВАНО»</w:t>
      </w:r>
    </w:p>
    <w:p w:rsidR="00EC6CC1" w:rsidRPr="006D51A8" w:rsidP="00EC6CC1">
      <w:pPr>
        <w:ind w:firstLine="720"/>
        <w:jc w:val="both"/>
      </w:pPr>
    </w:p>
    <w:p w:rsidR="00EC6CC1" w:rsidRPr="006D51A8" w:rsidP="00EC6CC1">
      <w:pPr>
        <w:ind w:firstLine="720"/>
        <w:jc w:val="both"/>
      </w:pPr>
      <w:r w:rsidRPr="006D51A8">
        <w:t>Мировой судья</w:t>
      </w:r>
    </w:p>
    <w:p w:rsidR="00EC6CC1" w:rsidRPr="006D51A8" w:rsidP="00EC6CC1">
      <w:pPr>
        <w:ind w:firstLine="720"/>
        <w:jc w:val="both"/>
      </w:pPr>
      <w:r w:rsidRPr="006D51A8">
        <w:t>судебного участка №92</w:t>
      </w:r>
    </w:p>
    <w:p w:rsidR="00EC6CC1" w:rsidRPr="006D51A8" w:rsidP="00EC6CC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C6CC1">
      <w:pPr>
        <w:ind w:firstLine="709"/>
        <w:jc w:val="both"/>
      </w:pPr>
    </w:p>
    <w:sectPr w:rsidSect="00EC6C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C1"/>
    <w:rsid w:val="006D51A8"/>
    <w:rsid w:val="00A77B3E"/>
    <w:rsid w:val="00EC6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