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973B2">
      <w:pPr>
        <w:ind w:firstLine="709"/>
        <w:jc w:val="right"/>
      </w:pPr>
      <w:r>
        <w:t xml:space="preserve">                                                                                                    Дело №5-92-272/2024</w:t>
      </w:r>
    </w:p>
    <w:p w:rsidR="00A77B3E" w:rsidP="001973B2">
      <w:pPr>
        <w:ind w:firstLine="709"/>
        <w:jc w:val="right"/>
      </w:pPr>
      <w:r>
        <w:t xml:space="preserve">                                                                            УИД: 91МS0092-01-2024-001498-05</w:t>
      </w: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  <w:r>
        <w:t xml:space="preserve">                                        П О С Т А Н О В Л Е Н И Е</w:t>
      </w:r>
    </w:p>
    <w:p w:rsidR="00A77B3E" w:rsidP="001973B2">
      <w:pPr>
        <w:ind w:firstLine="709"/>
        <w:jc w:val="both"/>
      </w:pPr>
    </w:p>
    <w:p w:rsidR="00A77B3E" w:rsidP="001973B2">
      <w:pPr>
        <w:jc w:val="both"/>
      </w:pPr>
      <w:r>
        <w:t xml:space="preserve">27 сентября 2024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</w:t>
      </w:r>
      <w:r>
        <w:t xml:space="preserve">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нотариуса Черноморского районного но</w:t>
      </w:r>
      <w:r>
        <w:t xml:space="preserve">тариального округа Нотариальной платы Республики Крым - Степановой Натальи Александровны (ИНН 911002116469), ПАСПОРТНЫЕ ДАННЫЕ, зарегистрированной по адресу: АДРЕС, </w:t>
      </w:r>
    </w:p>
    <w:p w:rsidR="00A77B3E" w:rsidP="001973B2">
      <w:pPr>
        <w:ind w:firstLine="709"/>
        <w:jc w:val="both"/>
      </w:pPr>
      <w:r>
        <w:t xml:space="preserve"> о совершении административного правонарушения, предусмотренного ч.2 ст.15.6 КоАП РФ,</w:t>
      </w:r>
    </w:p>
    <w:p w:rsidR="00A77B3E" w:rsidP="001973B2">
      <w:pPr>
        <w:ind w:firstLine="709"/>
        <w:jc w:val="both"/>
      </w:pPr>
      <w:r>
        <w:t xml:space="preserve">    </w:t>
      </w:r>
      <w:r>
        <w:t xml:space="preserve">                                           </w:t>
      </w:r>
      <w:r>
        <w:t>У С Т А Н О В И Л:</w:t>
      </w: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  <w:r>
        <w:t>ДАТА в ВРЕМЯ час</w:t>
      </w:r>
      <w:r>
        <w:t xml:space="preserve">., </w:t>
      </w:r>
      <w:r>
        <w:t>Степанова Н.А., являясь нотариусом Черноморского районного нотариального округа Нотариальной платы Республики Крым, осуществляющей нотариальную деятельность по адресу: Республика</w:t>
      </w:r>
      <w:r>
        <w:t xml:space="preserve"> Крым Черноморский район </w:t>
      </w:r>
      <w:r>
        <w:t>пгт</w:t>
      </w:r>
      <w:r>
        <w:t>. Черноморское, ул. Кирова, д.50Б, в установленный законом срок (не позднее 5 дней со дня соответствующего нотариального удостоверения) не предоставила в налоговый орган сведения о выдаче свидетельства о праве на наследство в от</w:t>
      </w:r>
      <w:r>
        <w:t>ношении ФИО, дата нотариального удостоверения – ДАТА, срок предоставления которых не позднее ДАТА, фактически сведения переданы на бумажном носителе по почте ДАТА, за что предусмотрена административная ответственность по ч. 2 ст. 15.6 КоАП РФ.</w:t>
      </w:r>
    </w:p>
    <w:p w:rsidR="00A77B3E" w:rsidP="001973B2">
      <w:pPr>
        <w:ind w:firstLine="709"/>
        <w:jc w:val="both"/>
      </w:pPr>
      <w:r>
        <w:t>В ходе рассм</w:t>
      </w:r>
      <w:r>
        <w:t>отрения дела привлекаемое лицо – нотариус Степанова Н.А., пояснила, что сведения о выдаче свидетельства о праве на наследство в отношении ФИО были сформированы и направлены в МИФНС России №6 по Республике Крым ДАТА в электронном виде, однако, в связи с нек</w:t>
      </w:r>
      <w:r>
        <w:t>орректной работой цифрового канала связи, приняты налоговом органом не были, в связи с чем направлены в МИФНС России №6 по Республике Крым по почте. Факт несвоевременного поступления сведений в налоговый орган не оспаривала, однако полагала, что факт наруш</w:t>
      </w:r>
      <w:r>
        <w:t>ения сроков представления сведений имел место по независящим от нее причинам. Поскольку привлекается к административной ответственности впервые, просила суд, при решении вопроса о назначении наказания, ограничиться устным замечанием.</w:t>
      </w:r>
    </w:p>
    <w:p w:rsidR="00A77B3E" w:rsidP="001973B2">
      <w:pPr>
        <w:ind w:firstLine="709"/>
        <w:jc w:val="both"/>
      </w:pPr>
      <w:r>
        <w:t xml:space="preserve">Заслушав привлекаемое </w:t>
      </w:r>
      <w:r>
        <w:t>лицо, изучив материалы дела, судья приходит к следующему.</w:t>
      </w:r>
    </w:p>
    <w:p w:rsidR="00A77B3E" w:rsidP="001973B2">
      <w:pPr>
        <w:ind w:firstLine="709"/>
        <w:jc w:val="both"/>
      </w:pPr>
      <w:r>
        <w:t>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дела, разрешение его в соответствии с законом.</w:t>
      </w:r>
    </w:p>
    <w:p w:rsidR="00A77B3E" w:rsidP="001973B2">
      <w:pPr>
        <w:ind w:firstLine="709"/>
        <w:jc w:val="both"/>
      </w:pPr>
      <w:r>
        <w:t>Со</w:t>
      </w:r>
      <w:r>
        <w:t>гласно ч. 1 ст. 26.2 Кодекса РФ об административных правонарушениях доказательствами по делу об административной правонарушении являются любые фактические данные, на основании которых судья устанавливает наличие или отсутствие события административного пра</w:t>
      </w:r>
      <w: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973B2">
      <w:pPr>
        <w:ind w:firstLine="709"/>
        <w:jc w:val="both"/>
      </w:pPr>
      <w:r>
        <w:t>В соответствии с ч. 6 ст. 85 НК РФ органы (учреждения), уполномоченные совершать нотариальные де</w:t>
      </w:r>
      <w:r>
        <w:t xml:space="preserve">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</w:t>
      </w:r>
      <w:r>
        <w:t>не позднее пят</w:t>
      </w:r>
      <w:r>
        <w:t xml:space="preserve">и дней со дня соответствующего нотариального удостоверения, если иное не предусмотрено настоящим Кодексом. </w:t>
      </w:r>
    </w:p>
    <w:p w:rsidR="00A77B3E" w:rsidP="001973B2">
      <w:pPr>
        <w:ind w:firstLine="709"/>
        <w:jc w:val="both"/>
      </w:pPr>
      <w:r>
        <w:t>Судом установлено, что Степанова Н.А., являясь нотариусом Черноморского районного нотариального округа Нотариальной платы Республики Крым, представи</w:t>
      </w:r>
      <w:r>
        <w:t xml:space="preserve">ла в МИФНС России №6 по Республике Крым сведения о выдаче свидетельства о праве на наследство ФИО с нарушением срока. </w:t>
      </w:r>
    </w:p>
    <w:p w:rsidR="00A77B3E" w:rsidP="001973B2">
      <w:pPr>
        <w:ind w:firstLine="709"/>
        <w:jc w:val="both"/>
      </w:pPr>
      <w:r>
        <w:t>Как следует из исследованных в судебном заседании документов, необходимые сведения в соответствии с ч. 6 ст. 85 НК РФ должны быть предста</w:t>
      </w:r>
      <w:r>
        <w:t xml:space="preserve">влены нотариусом не позднее пяти дней со дня соответствующего нотариального удостоверения, т.е. до ДАТА </w:t>
      </w:r>
      <w:r>
        <w:t>Дата</w:t>
      </w:r>
      <w:r>
        <w:t xml:space="preserve"> выдачи свидетельства о праве на наследство – ДАТА, сведения о его выдаче направлены по почте – ДАТА. </w:t>
      </w:r>
    </w:p>
    <w:p w:rsidR="00A77B3E" w:rsidP="001973B2">
      <w:pPr>
        <w:ind w:firstLine="709"/>
        <w:jc w:val="both"/>
      </w:pPr>
      <w:r>
        <w:t>Вина нотариуса Степановой Н.А. в совершении п</w:t>
      </w:r>
      <w:r>
        <w:t>равонарушения, предусмотренного ч. 2 ст. 15.6 Кодекса РФ об административных правонарушениях подтверждена собранными по делу и исследованными в судебном заседании, а именно: протоколом об административном правонарушении № НОМЕР</w:t>
      </w:r>
      <w:r>
        <w:t xml:space="preserve"> от ДАТА (</w:t>
      </w:r>
      <w:r>
        <w:t>л.д</w:t>
      </w:r>
      <w:r>
        <w:t>.</w:t>
      </w:r>
      <w:r>
        <w:t xml:space="preserve"> 1-2); актом №НОМЕР</w:t>
      </w:r>
      <w:r>
        <w:t xml:space="preserve"> от ДАТА об обнаружении фактов, свидетельствующих о предусмотренных НК РФ налоговых правонарушениях (л.д.10-11);</w:t>
      </w:r>
      <w:r>
        <w:t xml:space="preserve"> сопроводительным письмом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(л.д.13); сведениями о выдаче свидетельства о праве на наследство (л.д.14-22).</w:t>
      </w:r>
    </w:p>
    <w:p w:rsidR="00A77B3E" w:rsidP="001973B2">
      <w:pPr>
        <w:ind w:firstLine="709"/>
        <w:jc w:val="both"/>
      </w:pPr>
      <w:r>
        <w:t xml:space="preserve">С учетом </w:t>
      </w:r>
      <w:r>
        <w:t>изложенных обстоятельств, которые объективно подтверждаются материалами дела об административном правонарушении, суд приходит к выводу о полной доказанности вины Степановой Н.А. в совершении административного правонарушения.</w:t>
      </w:r>
    </w:p>
    <w:p w:rsidR="00A77B3E" w:rsidP="001973B2">
      <w:pPr>
        <w:ind w:firstLine="709"/>
        <w:jc w:val="both"/>
      </w:pPr>
      <w:r>
        <w:t>Действия Степановой Н.А. подлеж</w:t>
      </w:r>
      <w:r>
        <w:t xml:space="preserve">ат квалификации по ч. 2 ст. 15.6 Кодекса РФ об административных правонарушениях, как нарушение  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</w:t>
      </w:r>
      <w:r>
        <w:t xml:space="preserve">учетом организаций и физических лиц. </w:t>
      </w:r>
    </w:p>
    <w:p w:rsidR="00A77B3E" w:rsidP="001973B2">
      <w:pPr>
        <w:ind w:firstLine="709"/>
        <w:jc w:val="both"/>
      </w:pPr>
      <w:r>
        <w:t>К смягчающим административную ответственность обстоятельствам, в соответствии со ст.4.2 КоАП, мировой судья относит признание вины, совершение правонарушения впервые.</w:t>
      </w:r>
    </w:p>
    <w:p w:rsidR="00A77B3E" w:rsidP="001973B2">
      <w:pPr>
        <w:ind w:firstLine="709"/>
        <w:jc w:val="both"/>
      </w:pPr>
      <w:r>
        <w:t xml:space="preserve"> Обстоятельств отягчающих административную ответств</w:t>
      </w:r>
      <w:r>
        <w:t>енность, предусмотренных ст. 4.3 КоАП РФ, судом не установлено.</w:t>
      </w:r>
    </w:p>
    <w:p w:rsidR="00A77B3E" w:rsidP="001973B2">
      <w:pPr>
        <w:ind w:firstLine="709"/>
        <w:jc w:val="both"/>
      </w:pPr>
      <w:r>
        <w:t>Согласно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</w:t>
      </w:r>
      <w:r>
        <w:t xml:space="preserve">тственности и ограничиться устным замечанием.  </w:t>
      </w:r>
    </w:p>
    <w:p w:rsidR="00A77B3E" w:rsidP="001973B2">
      <w:pPr>
        <w:ind w:firstLine="709"/>
        <w:jc w:val="both"/>
      </w:pPr>
      <w:r>
        <w:t>Принимая во внимание обстоятельства совершенного правонарушения, тот факт, что нотариусом Степановой Н.А. представлены необходимые сведения в налоговый орган с незначительным пропуском срока, в связи с чем, с</w:t>
      </w:r>
      <w:r>
        <w:t>уд признает действия Степановой Н.А., формально содержащим признаки состава административного правонарушения, предусмотренного ч. 2 ст. 15.6 КоАП РФ, но с учетом характера совершенного правонарушения и роли лица, в отношении которого ведется дело об админи</w:t>
      </w:r>
      <w:r>
        <w:t>стративном правонарушении, а также того обстоятельства, что вред и другие негативные последствия, представляющие существенные нарушения охраняемых общественных правоотношений, не наступили, считает правонарушение, совершенное Степановой Н.А. малозначительн</w:t>
      </w:r>
      <w:r>
        <w:t>ым и полагает возможным освободить ее от административной ответственности в силу ст. 2.9 КоАП РФ, ограничившись при этом устным замечанием.</w:t>
      </w:r>
    </w:p>
    <w:p w:rsidR="00A77B3E" w:rsidP="001973B2">
      <w:pPr>
        <w:ind w:firstLine="709"/>
        <w:jc w:val="both"/>
      </w:pPr>
      <w:r>
        <w:t>На основании изложенного, руководствуясь п. 1 ч. 1 ст. 29.9, ст. ст. 29.10, 29.11, 2.9 КоАП РФ, мировой судья, -</w:t>
      </w:r>
    </w:p>
    <w:p w:rsidR="00A77B3E" w:rsidP="001973B2">
      <w:pPr>
        <w:ind w:firstLine="709"/>
        <w:jc w:val="both"/>
      </w:pPr>
      <w:r>
        <w:t xml:space="preserve">   </w:t>
      </w:r>
      <w:r>
        <w:t xml:space="preserve">                                                </w:t>
      </w:r>
      <w:r>
        <w:t>ПОСТАНОВИЛ:</w:t>
      </w: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  <w:r>
        <w:t>Нотариуса Черноморского районного нотариального округа Нотариальной платы Республики Крым Степанову Наталью Александровну освободить от административной ответственности по ч.2 ст.15.6 Кодекса Российской Федерации об административных правонарушениях, в</w:t>
      </w:r>
      <w:r>
        <w:t xml:space="preserve"> силу малозначительности, ограничившись устным замечанием.</w:t>
      </w:r>
    </w:p>
    <w:p w:rsidR="00A77B3E" w:rsidP="001973B2">
      <w:pPr>
        <w:ind w:firstLine="709"/>
        <w:jc w:val="both"/>
      </w:pPr>
      <w:r>
        <w:t>Производство по делу об административном правонарушении прекратить.</w:t>
      </w:r>
    </w:p>
    <w:p w:rsidR="00A77B3E" w:rsidP="001973B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</w:p>
    <w:p w:rsidR="00A77B3E" w:rsidP="001973B2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</w:t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1973B2">
      <w:pPr>
        <w:ind w:firstLine="709"/>
        <w:jc w:val="both"/>
      </w:pPr>
    </w:p>
    <w:p w:rsidR="001973B2" w:rsidP="001973B2">
      <w:pPr>
        <w:ind w:firstLine="709"/>
        <w:jc w:val="both"/>
      </w:pPr>
    </w:p>
    <w:p w:rsidR="001973B2" w:rsidRPr="004C1B7C" w:rsidP="001973B2">
      <w:pPr>
        <w:ind w:firstLine="720"/>
        <w:jc w:val="both"/>
      </w:pPr>
      <w:r w:rsidRPr="004C1B7C">
        <w:t>«СОГЛАСОВАНО»</w:t>
      </w:r>
    </w:p>
    <w:p w:rsidR="001973B2" w:rsidP="001973B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973B2" w:rsidP="001973B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973B2" w:rsidRPr="006D51A8" w:rsidP="001973B2">
      <w:pPr>
        <w:ind w:firstLine="720"/>
        <w:jc w:val="both"/>
      </w:pPr>
      <w:r w:rsidRPr="006D51A8">
        <w:t>судебного участка №92</w:t>
      </w:r>
    </w:p>
    <w:p w:rsidR="001973B2" w:rsidP="001973B2">
      <w:pPr>
        <w:ind w:firstLine="720"/>
        <w:jc w:val="both"/>
      </w:pPr>
      <w:r w:rsidRPr="006D51A8">
        <w:t>Черноморского судебного района</w:t>
      </w:r>
    </w:p>
    <w:p w:rsidR="001973B2" w:rsidP="001973B2">
      <w:pPr>
        <w:ind w:firstLine="720"/>
        <w:jc w:val="both"/>
      </w:pPr>
      <w:r>
        <w:t>(Черноморский муниципальный район)</w:t>
      </w:r>
    </w:p>
    <w:p w:rsidR="001973B2" w:rsidRPr="006D51A8" w:rsidP="001973B2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1973B2" w:rsidP="001973B2">
      <w:pPr>
        <w:ind w:firstLine="709"/>
        <w:jc w:val="both"/>
      </w:pPr>
    </w:p>
    <w:sectPr w:rsidSect="001973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B2"/>
    <w:rsid w:val="001973B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73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