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25114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№5-92-276/2020</w:t>
      </w:r>
    </w:p>
    <w:p w:rsidR="00A77B3E" w:rsidP="00251147">
      <w:pPr>
        <w:jc w:val="both"/>
      </w:pPr>
      <w:r>
        <w:t xml:space="preserve">                                                                                                    </w:t>
      </w:r>
      <w:r>
        <w:t>УИД:91MS0092-01-2020-000609-86</w:t>
      </w:r>
    </w:p>
    <w:p w:rsidR="00A77B3E" w:rsidP="00251147">
      <w:pPr>
        <w:jc w:val="both"/>
      </w:pPr>
    </w:p>
    <w:p w:rsidR="00A77B3E" w:rsidP="0025114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251147">
      <w:pPr>
        <w:jc w:val="both"/>
      </w:pPr>
    </w:p>
    <w:p w:rsidR="00A77B3E" w:rsidP="00251147">
      <w:pPr>
        <w:jc w:val="both"/>
      </w:pPr>
      <w:r>
        <w:t xml:space="preserve">11 </w:t>
      </w:r>
      <w:r>
        <w:t xml:space="preserve">августа 2020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251147">
      <w:pPr>
        <w:jc w:val="both"/>
      </w:pPr>
    </w:p>
    <w:p w:rsidR="00A77B3E" w:rsidP="0025114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</w:t>
      </w:r>
      <w:r>
        <w:t xml:space="preserve">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 </w:t>
      </w:r>
      <w:r>
        <w:t xml:space="preserve">НАИМЕНОВАНИЕ ОРГАНИЗАЦИИ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</w:t>
      </w:r>
      <w:r>
        <w:t xml:space="preserve"> Российской Федерации, зарегистрированной и проживающей по адресу:</w:t>
      </w:r>
      <w:r>
        <w:t xml:space="preserve"> АДРЕС, </w:t>
      </w:r>
    </w:p>
    <w:p w:rsidR="00A77B3E" w:rsidP="00251147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251147">
      <w:pPr>
        <w:jc w:val="both"/>
      </w:pPr>
      <w:r>
        <w:t xml:space="preserve">                                                       </w:t>
      </w:r>
      <w:r>
        <w:t xml:space="preserve"> У С Т А Н О В И Л:</w:t>
      </w:r>
    </w:p>
    <w:p w:rsidR="00A77B3E" w:rsidP="00251147">
      <w:pPr>
        <w:jc w:val="both"/>
      </w:pPr>
    </w:p>
    <w:p w:rsidR="00A77B3E" w:rsidP="00251147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ов, </w:t>
      </w:r>
      <w:r>
        <w:t>Туйсузова</w:t>
      </w:r>
      <w:r>
        <w:t xml:space="preserve"> Л.В., являясь должностным лицом, а именно директором </w:t>
      </w:r>
      <w:r>
        <w:t>НАИМЕНОВАНИЕ ОРГАНИЗАЦИИ, находясь по адресу: АДРЕС, пом. А, в нарушение Федерального закона от 01.04.1996 года №27-ФЗ «Об индивидуальном (персонифицированном) учете в системе обязатель</w:t>
      </w:r>
      <w:r>
        <w:t xml:space="preserve">ного пенсионного страхования», не предоставила в установленный законом срок сведения индивидуального (персонифицированного) учета о работающем застрахованном лице за июнь 2020 года. Отчет по форме СЗВ-М тип «Исходная» за июнь 2020 года, срок представления </w:t>
      </w:r>
      <w:r>
        <w:t>которого не позднее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п</w:t>
      </w:r>
      <w:r>
        <w:t>о электронным каналам связи с применением усиленной кв</w:t>
      </w:r>
      <w:r>
        <w:t>алифицированной подписи.</w:t>
      </w:r>
    </w:p>
    <w:p w:rsidR="00A77B3E" w:rsidP="00251147">
      <w:pPr>
        <w:ind w:firstLine="720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Туйсузова</w:t>
      </w:r>
      <w:r>
        <w:t xml:space="preserve"> Л.В. не явилась, о дне, времени и месте рассмотрения дела извещена в установленном законом по</w:t>
      </w:r>
      <w:r>
        <w:t xml:space="preserve">рядке, о чем деле имеется телефонограмма, согласно которой привлекаемое лицо ходатайствует о рассмотрении дела в ее отсутствие. </w:t>
      </w:r>
    </w:p>
    <w:p w:rsidR="00A77B3E" w:rsidP="00251147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</w:t>
      </w:r>
      <w:r>
        <w:t>арушителя.</w:t>
      </w:r>
    </w:p>
    <w:p w:rsidR="00A77B3E" w:rsidP="00251147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Туйсузовой</w:t>
      </w:r>
      <w:r>
        <w:t xml:space="preserve"> Л.В. состава административного правонарушения, предусмотренного ст.15.33.2  Кодекса РФ об административных правонарушениях, то есть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</w:t>
      </w:r>
      <w:r>
        <w:t>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51147">
      <w:pPr>
        <w:jc w:val="both"/>
      </w:pPr>
      <w:r>
        <w:tab/>
        <w:t>В соответствии с</w:t>
      </w:r>
      <w:r>
        <w:t>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t>ях установлена административная ответственность.</w:t>
      </w:r>
    </w:p>
    <w:p w:rsidR="00A77B3E" w:rsidP="0025114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51147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</w:t>
      </w:r>
      <w:r>
        <w:t>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силу.</w:t>
      </w:r>
    </w:p>
    <w:p w:rsidR="00A77B3E" w:rsidP="00251147">
      <w:pPr>
        <w:ind w:firstLine="720"/>
        <w:jc w:val="both"/>
      </w:pPr>
      <w:r>
        <w:t>В соответствии с п.2.2 ст.11 Федерального закона от 01.04.1996 N 27-ФЗ (ред. от 24.04.2020)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</w:t>
      </w:r>
      <w:r>
        <w:t>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</w:t>
      </w:r>
      <w:r>
        <w:t xml:space="preserve">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>
        <w:t>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</w:t>
      </w:r>
      <w:r>
        <w:t xml:space="preserve"> (при наличии у страхователя данных об идентификационном номере налогоплательщика застрахованного лица).</w:t>
      </w:r>
    </w:p>
    <w:p w:rsidR="00A77B3E" w:rsidP="00251147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</w:t>
      </w:r>
      <w:r>
        <w:t xml:space="preserve">авонарушения в связи с неисполнением, либо ненадлежащем исполнением своих служебных обязанностей. </w:t>
      </w:r>
    </w:p>
    <w:p w:rsidR="00A77B3E" w:rsidP="00251147">
      <w:pPr>
        <w:ind w:firstLine="720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251147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251147">
      <w:pPr>
        <w:ind w:firstLine="720"/>
        <w:jc w:val="both"/>
      </w:pPr>
      <w:r>
        <w:t>- копие</w:t>
      </w:r>
      <w:r>
        <w:t>й уведомления о регистрации юридического лица в территориальном органе Пенсионного фонда РФ (л.д.2);</w:t>
      </w:r>
    </w:p>
    <w:p w:rsidR="00A77B3E" w:rsidP="00251147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251147">
      <w:pPr>
        <w:ind w:firstLine="720"/>
        <w:jc w:val="both"/>
      </w:pPr>
      <w:r>
        <w:t>- копией отчета по форме СЗВ-М тип «Исходная» за июнь 2020 года, представленный в</w:t>
      </w:r>
      <w:r>
        <w:t xml:space="preserve"> ГУ – Управление Пенсионного фонда Российской Федерации в Черноморском районе Республики Крым (межрайонное) ДАТА (л.д.7);</w:t>
      </w:r>
    </w:p>
    <w:p w:rsidR="00A77B3E" w:rsidP="00251147">
      <w:pPr>
        <w:ind w:firstLine="720"/>
        <w:jc w:val="both"/>
      </w:pPr>
      <w:r>
        <w:t>- копией извещения о доставке (л.д.8).</w:t>
      </w:r>
    </w:p>
    <w:p w:rsidR="00A77B3E" w:rsidP="00251147">
      <w:pPr>
        <w:ind w:firstLine="720"/>
        <w:jc w:val="both"/>
      </w:pPr>
      <w:r>
        <w:t xml:space="preserve">За совершенное </w:t>
      </w:r>
      <w:r>
        <w:t>Туйсузовой</w:t>
      </w:r>
      <w:r>
        <w:t xml:space="preserve"> Л.В.  административное правонарушение предусмотрена ответственность п</w:t>
      </w:r>
      <w:r>
        <w:t>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</w:t>
      </w:r>
      <w:r>
        <w:t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</w:t>
      </w:r>
      <w:r>
        <w:t>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251147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Туйсузовой</w:t>
      </w:r>
      <w:r>
        <w:t xml:space="preserve"> Л.В.  в соверш</w:t>
      </w:r>
      <w:r>
        <w:t xml:space="preserve">ении административного правонарушения установлена, и ее действия правильно квалифицированы ст.15.33.2 КоАП РФ. </w:t>
      </w:r>
    </w:p>
    <w:p w:rsidR="00A77B3E" w:rsidP="00251147">
      <w:pPr>
        <w:ind w:firstLine="720"/>
        <w:jc w:val="both"/>
      </w:pPr>
      <w:r>
        <w:t xml:space="preserve">Отягчающих и смягчающих ответственность </w:t>
      </w:r>
      <w:r>
        <w:t>Туйсузовой</w:t>
      </w:r>
      <w:r>
        <w:t xml:space="preserve"> Л.В. обстоятельств, предусмотренных ст.ст.4.2, 4.3 КоАП РФ, судом не установлено.</w:t>
      </w:r>
    </w:p>
    <w:p w:rsidR="00A77B3E" w:rsidP="00251147">
      <w:pPr>
        <w:ind w:firstLine="720"/>
        <w:jc w:val="both"/>
      </w:pPr>
      <w:r>
        <w:t xml:space="preserve">Учитывая </w:t>
      </w:r>
      <w:r>
        <w:t>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51147">
      <w:pPr>
        <w:jc w:val="both"/>
      </w:pPr>
      <w:r>
        <w:t xml:space="preserve"> </w:t>
      </w:r>
      <w:r>
        <w:tab/>
      </w:r>
      <w:r>
        <w:t>На основан</w:t>
      </w:r>
      <w:r>
        <w:t>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251147" w:rsidP="00251147">
      <w:pPr>
        <w:jc w:val="both"/>
      </w:pPr>
    </w:p>
    <w:p w:rsidR="00A77B3E" w:rsidP="00251147">
      <w:pPr>
        <w:jc w:val="both"/>
      </w:pPr>
      <w:r>
        <w:t xml:space="preserve">                                                             </w:t>
      </w:r>
      <w:r>
        <w:t xml:space="preserve">  ПОСТАНОВИЛ:</w:t>
      </w:r>
    </w:p>
    <w:p w:rsidR="00A77B3E" w:rsidP="00251147">
      <w:pPr>
        <w:jc w:val="both"/>
      </w:pPr>
    </w:p>
    <w:p w:rsidR="00A77B3E" w:rsidP="00251147">
      <w:pPr>
        <w:jc w:val="both"/>
      </w:pPr>
      <w:r>
        <w:t xml:space="preserve"> </w:t>
      </w:r>
      <w:r>
        <w:tab/>
        <w:t xml:space="preserve">Должностное лицо - директора  </w:t>
      </w:r>
      <w:r>
        <w:t xml:space="preserve">НАИМЕНОВАНИЕ ОРГАНИЗАЦИИ - </w:t>
      </w:r>
      <w:r>
        <w:t>Туйсузову</w:t>
      </w:r>
      <w:r>
        <w:t xml:space="preserve"> Ларису </w:t>
      </w:r>
      <w:r>
        <w:t>Вильямовну</w:t>
      </w:r>
      <w:r>
        <w:t>, ПАСП</w:t>
      </w:r>
      <w:r>
        <w:t>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251147">
      <w:pPr>
        <w:ind w:firstLine="720"/>
        <w:jc w:val="both"/>
      </w:pPr>
      <w:r>
        <w:t>Рек</w:t>
      </w:r>
      <w:r>
        <w:t xml:space="preserve">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</w:t>
      </w:r>
      <w:r>
        <w:t>:</w:t>
      </w:r>
      <w:r>
        <w:t xml:space="preserve"> Отделение по Республике Крым Южного главного управления ЦБРФ; БИК: 043510001; Счет: 40101810335100010001; КБК 828 1 16 01153 01 0332 140; ОКТМО 35656000; постановление №5-92-276/2020.</w:t>
      </w:r>
    </w:p>
    <w:p w:rsidR="00A77B3E" w:rsidP="00251147">
      <w:pPr>
        <w:jc w:val="both"/>
      </w:pPr>
      <w:r>
        <w:t xml:space="preserve"> </w:t>
      </w:r>
      <w:r>
        <w:tab/>
        <w:t xml:space="preserve">Разъяснить </w:t>
      </w:r>
      <w:r>
        <w:t>Туйсузовой</w:t>
      </w:r>
      <w:r>
        <w:t xml:space="preserve"> Л.В., что в соответствии со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25114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51147">
      <w:pPr>
        <w:ind w:firstLine="720"/>
        <w:jc w:val="both"/>
      </w:pPr>
      <w:r>
        <w:t>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 xml:space="preserve">тельные работы на срок до пятидесяти часов (ч.1 ст.20.25 КоАП РФ).     </w:t>
      </w:r>
    </w:p>
    <w:p w:rsidR="00A77B3E" w:rsidP="0025114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</w:t>
      </w:r>
      <w:r>
        <w:t>ения или получения копии постановления.</w:t>
      </w:r>
    </w:p>
    <w:p w:rsidR="00A77B3E" w:rsidP="00251147">
      <w:pPr>
        <w:jc w:val="both"/>
      </w:pPr>
    </w:p>
    <w:p w:rsidR="00A77B3E" w:rsidP="0025114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О.В. Байбарза</w:t>
      </w:r>
    </w:p>
    <w:p w:rsidR="00A77B3E" w:rsidP="00251147">
      <w:pPr>
        <w:jc w:val="both"/>
      </w:pPr>
    </w:p>
    <w:p w:rsidR="00251147" w:rsidRPr="006D51A8" w:rsidP="00251147">
      <w:pPr>
        <w:ind w:firstLine="720"/>
        <w:jc w:val="both"/>
      </w:pPr>
      <w:r w:rsidRPr="006D51A8">
        <w:t>«СОГЛАСОВАНО»</w:t>
      </w:r>
    </w:p>
    <w:p w:rsidR="00251147" w:rsidRPr="006D51A8" w:rsidP="00251147">
      <w:pPr>
        <w:ind w:firstLine="720"/>
        <w:jc w:val="both"/>
      </w:pPr>
    </w:p>
    <w:p w:rsidR="00251147" w:rsidRPr="006D51A8" w:rsidP="00251147">
      <w:pPr>
        <w:ind w:firstLine="720"/>
        <w:jc w:val="both"/>
      </w:pPr>
      <w:r w:rsidRPr="006D51A8">
        <w:t>Мировой судья</w:t>
      </w:r>
    </w:p>
    <w:p w:rsidR="00251147" w:rsidRPr="006D51A8" w:rsidP="00251147">
      <w:pPr>
        <w:ind w:firstLine="720"/>
        <w:jc w:val="both"/>
      </w:pPr>
      <w:r w:rsidRPr="006D51A8">
        <w:t>судебного участка №92</w:t>
      </w:r>
    </w:p>
    <w:p w:rsidR="00251147" w:rsidRPr="006D51A8" w:rsidP="0025114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51147">
      <w:pPr>
        <w:jc w:val="both"/>
      </w:pPr>
    </w:p>
    <w:sectPr w:rsidSect="002511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7"/>
    <w:rsid w:val="0025114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