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54D9A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Дело №5-92-304/2018</w:t>
      </w:r>
    </w:p>
    <w:p w:rsidR="00854D9A" w:rsidP="00854D9A">
      <w:pPr>
        <w:jc w:val="both"/>
      </w:pPr>
    </w:p>
    <w:p w:rsidR="00A77B3E" w:rsidP="00854D9A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854D9A" w:rsidP="00854D9A">
      <w:pPr>
        <w:jc w:val="both"/>
      </w:pPr>
    </w:p>
    <w:p w:rsidR="00A77B3E" w:rsidP="00854D9A">
      <w:pPr>
        <w:jc w:val="both"/>
      </w:pPr>
      <w:r>
        <w:t xml:space="preserve">30 июля 2018 года           </w:t>
      </w:r>
      <w:r>
        <w:t xml:space="preserve">                                           </w:t>
      </w:r>
      <w:r>
        <w:t xml:space="preserve">            пгт.Черноморское, республика Крым</w:t>
      </w:r>
    </w:p>
    <w:p w:rsidR="00854D9A" w:rsidP="00854D9A">
      <w:pPr>
        <w:jc w:val="both"/>
      </w:pPr>
    </w:p>
    <w:p w:rsidR="00A77B3E" w:rsidP="00854D9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заседании, с участием помощника прокурора Черноморского района Коробцова Н.С., де</w:t>
      </w:r>
      <w:r>
        <w:t>ло об административном правонарушении в отношении должностного лица – председателя НАИМЕНОВАНИЕ ОРГАНИЗАЦИИ – Вальчук Ларисы Дмитриевны, ПАСПОРТНЫЕ ДАННЫЕ, гражданки Российской Федерации, зарегистрированной и проживающей по адресу: АДРЕС,</w:t>
      </w:r>
    </w:p>
    <w:p w:rsidR="00A77B3E" w:rsidP="00854D9A">
      <w:pPr>
        <w:ind w:firstLine="720"/>
        <w:jc w:val="both"/>
      </w:pPr>
      <w:r>
        <w:t>о совершении адми</w:t>
      </w:r>
      <w:r>
        <w:t>нистративного правонарушения, предусмотренного ч. 2 ст.13.19.2 КоАП РФ,</w:t>
      </w:r>
    </w:p>
    <w:p w:rsidR="00A77B3E" w:rsidP="00854D9A">
      <w:pPr>
        <w:jc w:val="both"/>
      </w:pPr>
      <w:r>
        <w:t xml:space="preserve">                                                                 У С Т А Н О В И Л:</w:t>
      </w:r>
    </w:p>
    <w:p w:rsidR="00854D9A" w:rsidP="00854D9A">
      <w:pPr>
        <w:jc w:val="both"/>
      </w:pPr>
    </w:p>
    <w:p w:rsidR="00A77B3E" w:rsidP="00854D9A">
      <w:pPr>
        <w:ind w:firstLine="720"/>
        <w:jc w:val="both"/>
      </w:pPr>
      <w:r>
        <w:t>ДАТА прокуратурой Черноморского района в ходе проведения проверки согласно решения о проведении про</w:t>
      </w:r>
      <w:r>
        <w:t>верки в НАИМЕНОВАНИЕ ОРГАНИЗАЦИИ НОМЕР</w:t>
      </w:r>
      <w:r>
        <w:t xml:space="preserve"> от ДАТА, установлено, что ДАТА Вальчук Л.Д., являясь должностным лицом, а именно председателем НАИМЕНОВАНИЕ ОРГАНИЗАЦИИ, находясь по адресу:   АДРЕС, в нарушение п. 18 ч.3 ст. 7 Федерального закона от ДАТА №209-ФЗ «О го</w:t>
      </w:r>
      <w:r>
        <w:t>сударственной информационной системе жилищно-коммунального хозяйства», не разместила следующую информацию: режим работы товарищества; код ОКТМО; часы приема граждан; адрес места нахождения органов управления товарищества; информацию о приеме граждан в това</w:t>
      </w:r>
      <w:r>
        <w:t>риществе; протокол, содержащий решение об утверждении устава товарищества; информацию о председателе, о членах правления и ревизионной комиссии товарищества; протокол, содержащий решение об утверждении устава товарищества.</w:t>
      </w:r>
    </w:p>
    <w:p w:rsidR="00A77B3E" w:rsidP="00854D9A">
      <w:pPr>
        <w:ind w:firstLine="720"/>
        <w:jc w:val="both"/>
      </w:pPr>
      <w:r>
        <w:t>В судебном заседании Вальчук Л.Д.</w:t>
      </w:r>
      <w:r>
        <w:t xml:space="preserve"> вину в совершении административного правонарушения признала, в содеянном раскаивается.</w:t>
      </w:r>
    </w:p>
    <w:p w:rsidR="00A77B3E" w:rsidP="00854D9A">
      <w:pPr>
        <w:ind w:firstLine="720"/>
        <w:jc w:val="both"/>
      </w:pPr>
      <w:r>
        <w:t>Помощник прокурора Черноморского района Республики Крым Коробцов Н.С. постановление о возбуждении производства об административном правонарушении поддержал, указав на н</w:t>
      </w:r>
      <w:r>
        <w:t xml:space="preserve">аличие правовых оснований для привлечения Вальчук Л.Д. к административной ответственности по ч. 2 ст. 13.19.2 РФ. </w:t>
      </w:r>
    </w:p>
    <w:p w:rsidR="00A77B3E" w:rsidP="00854D9A">
      <w:pPr>
        <w:ind w:firstLine="720"/>
        <w:jc w:val="both"/>
      </w:pPr>
      <w:r>
        <w:t xml:space="preserve">Суд, выслушав лицо, привлекаемое к административной ответственности, представителя прокуратуры, исследовав материалы дела, приходит к мнению </w:t>
      </w:r>
      <w:r>
        <w:t>о правомерности вменения в действия Вальчук Л.Д. состава административного правонарушения, предусмотренного ч. 2 ст. 13.19.2 Кодекса РФ об административных правонарушениях, т.е. неразмещение информации в соответствии с законодательством Российской Федераци</w:t>
      </w:r>
      <w:r>
        <w:t>и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домами.</w:t>
      </w:r>
    </w:p>
    <w:p w:rsidR="00A77B3E" w:rsidP="00854D9A">
      <w:pPr>
        <w:ind w:firstLine="720"/>
        <w:jc w:val="both"/>
      </w:pPr>
      <w:r>
        <w:t>Так, в силу п.1 ст.2.1 Кодекса РФ об административных правонарушениях, административным правонарушением п</w:t>
      </w:r>
      <w:r>
        <w:t>ризнается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854D9A">
      <w:pPr>
        <w:ind w:firstLine="720"/>
        <w:jc w:val="both"/>
      </w:pPr>
      <w:r>
        <w:t xml:space="preserve">На основании ч.1 ст.26.2  </w:t>
      </w:r>
      <w:r>
        <w:t>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</w:t>
      </w:r>
      <w:r>
        <w:t>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</w:t>
      </w:r>
      <w:r>
        <w:t xml:space="preserve">ом РФ об </w:t>
      </w:r>
      <w:r>
        <w:t>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</w:t>
      </w:r>
      <w:r>
        <w:t>, вещественными доказательствами.</w:t>
      </w:r>
    </w:p>
    <w:p w:rsidR="00A77B3E" w:rsidP="00854D9A">
      <w:pPr>
        <w:ind w:firstLine="720"/>
        <w:jc w:val="both"/>
      </w:pPr>
      <w:r>
        <w:t>В соответствии с п. 1 ст. 138 Жилищного Кодекса Российской Федерации товарищество собственников жилья обязано обеспечивать выполнение требований федеральных законов, иных нормативно-правовых актов, а также устава товарищес</w:t>
      </w:r>
      <w:r>
        <w:t xml:space="preserve">тва. </w:t>
      </w:r>
    </w:p>
    <w:p w:rsidR="00A77B3E" w:rsidP="00854D9A">
      <w:pPr>
        <w:jc w:val="both"/>
      </w:pPr>
      <w:r>
        <w:t>Федеральным законом от ДАТА №209-ФЗ «О государственной информационной системе жилищно-коммунального хозяйства» закреплено создание государственной информационной системы жилищно-коммунального хозяйства - единой федеральной централизованной информацио</w:t>
      </w:r>
      <w:r>
        <w:t xml:space="preserve">нной системы, функционирующей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</w:t>
      </w:r>
      <w:r>
        <w:t xml:space="preserve">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</w:t>
      </w:r>
      <w:r>
        <w:t>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77B3E" w:rsidP="00854D9A">
      <w:pPr>
        <w:ind w:firstLine="720"/>
        <w:jc w:val="both"/>
      </w:pPr>
      <w:r>
        <w:t>В соответствии с Приказом Министерства связи и массовых коммуникаций Российс</w:t>
      </w:r>
      <w:r>
        <w:t>кой Федерации №504, Министерства строительства и жилищно-коммунального хозяйства Российской Федерации №934/пр от ДАТА «Об определении официального сайта государственной информационной системы жилищно-коммунального хозяйства в информационно-телекоммуникацио</w:t>
      </w:r>
      <w:r>
        <w:t>нной сети 2Интернет» адресом официального сайта системы определен адрес – АДРЕС</w:t>
      </w:r>
      <w:r>
        <w:t>.</w:t>
      </w:r>
    </w:p>
    <w:p w:rsidR="00A77B3E" w:rsidP="00854D9A">
      <w:pPr>
        <w:ind w:firstLine="720"/>
        <w:jc w:val="both"/>
      </w:pPr>
      <w:r>
        <w:t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</w:t>
      </w:r>
      <w:r>
        <w:t xml:space="preserve"> ремонту общего имущества в многоквартирных домах, по предоставлению коммунальных услуг, размещают в системе информацию, предусмотренную п. 18 ст.7 Федерального закона от ДАТА №209-ФЗ «О государственной информационной системе жилищно-коммунального хозяйств</w:t>
      </w:r>
      <w:r>
        <w:t>а».</w:t>
      </w:r>
    </w:p>
    <w:p w:rsidR="00A77B3E" w:rsidP="00854D9A">
      <w:pPr>
        <w:ind w:firstLine="720"/>
        <w:jc w:val="both"/>
      </w:pPr>
      <w:r>
        <w:t>Согласно протоколу общего собрания от ДАТА номер</w:t>
      </w:r>
      <w:r>
        <w:t xml:space="preserve"> Вальчук Л.Д. избрана председателем НАИМЕНОВАНИЕ ОРГАНИЗАЦИИ.</w:t>
      </w:r>
    </w:p>
    <w:p w:rsidR="00A77B3E" w:rsidP="00854D9A">
      <w:pPr>
        <w:ind w:firstLine="720"/>
        <w:jc w:val="both"/>
      </w:pPr>
      <w:r>
        <w:t>В соответствии с п. 16.2 устава НАИМЕНОВАНИЕ ОРГАНИЗАЦИИ установлено, что к компетенции председателя относятся вопросы руководства текущей деятел</w:t>
      </w:r>
      <w:r>
        <w:t xml:space="preserve">ьностью товарищества, осуществляет действие от имени лица товарищества. </w:t>
      </w:r>
    </w:p>
    <w:p w:rsidR="00A77B3E" w:rsidP="00854D9A">
      <w:pPr>
        <w:jc w:val="both"/>
      </w:pPr>
      <w:r>
        <w:t xml:space="preserve"> </w:t>
      </w:r>
      <w:r>
        <w:tab/>
      </w:r>
      <w:r>
        <w:t>Вина Вальчук Л.Д. в совершении административного правонарушения подтверждается собранными по делу доказательствами:</w:t>
      </w:r>
    </w:p>
    <w:p w:rsidR="00A77B3E" w:rsidP="00854D9A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правон</w:t>
      </w:r>
      <w:r>
        <w:t>арушении от ДАТА (л.д.1-5);</w:t>
      </w:r>
    </w:p>
    <w:p w:rsidR="00A77B3E" w:rsidP="00854D9A">
      <w:pPr>
        <w:jc w:val="both"/>
      </w:pPr>
      <w:r>
        <w:tab/>
        <w:t>- копией рапорта помощника прокурора Черноморского района от ДАТА (л.д.6);</w:t>
      </w:r>
    </w:p>
    <w:p w:rsidR="00A77B3E" w:rsidP="00854D9A">
      <w:pPr>
        <w:jc w:val="both"/>
      </w:pPr>
      <w:r>
        <w:tab/>
        <w:t>- копией решения о проведении проверки номер</w:t>
      </w:r>
      <w:r>
        <w:t xml:space="preserve"> от ДАТА (л.д.7);</w:t>
      </w:r>
    </w:p>
    <w:p w:rsidR="00A77B3E" w:rsidP="00854D9A">
      <w:pPr>
        <w:jc w:val="both"/>
      </w:pPr>
      <w:r>
        <w:tab/>
        <w:t>- копиями скриншотов с официального сайта АДРЕС</w:t>
      </w:r>
      <w:r>
        <w:t xml:space="preserve"> (л.д.8-10);</w:t>
      </w:r>
    </w:p>
    <w:p w:rsidR="00A77B3E" w:rsidP="00854D9A">
      <w:pPr>
        <w:jc w:val="both"/>
      </w:pPr>
      <w:r>
        <w:tab/>
        <w:t>- ко</w:t>
      </w:r>
      <w:r>
        <w:t>пией объяснения Вальчук Л.Д. от ДАТА (л.д.11);</w:t>
      </w:r>
    </w:p>
    <w:p w:rsidR="00A77B3E" w:rsidP="00854D9A">
      <w:pPr>
        <w:jc w:val="both"/>
      </w:pPr>
      <w:r>
        <w:tab/>
        <w:t>- копией приказа НОМЕР</w:t>
      </w:r>
      <w:r>
        <w:t xml:space="preserve"> от ДАТА НАИМЕНОВАНИЕ ОРГАНИЗАЦИИ (л.д. 14);</w:t>
      </w:r>
    </w:p>
    <w:p w:rsidR="00A77B3E" w:rsidP="00854D9A">
      <w:pPr>
        <w:jc w:val="both"/>
      </w:pPr>
      <w:r>
        <w:tab/>
        <w:t>- копией протокола общего собрания НАИМЕНОВАНИЕ ОРГАНИЗАЦИИ от ДАТА (л.д.15-18);</w:t>
      </w:r>
    </w:p>
    <w:p w:rsidR="00A77B3E" w:rsidP="00854D9A">
      <w:pPr>
        <w:jc w:val="both"/>
      </w:pPr>
      <w:r>
        <w:tab/>
        <w:t>- копией Устава НАИМЕНОВАНИЕ ОРГАНИЗАЦИИ (л.д.19-26);</w:t>
      </w:r>
    </w:p>
    <w:p w:rsidR="00A77B3E" w:rsidP="00854D9A">
      <w:pPr>
        <w:jc w:val="both"/>
      </w:pPr>
      <w:r>
        <w:tab/>
        <w:t>- копи</w:t>
      </w:r>
      <w:r>
        <w:t>ей свидетельства о постановке на учет НАИМЕНОВАНИЕ ОРГАНИЗАЦИИ в налоговом органе (л.д. 27);</w:t>
      </w:r>
    </w:p>
    <w:p w:rsidR="00A77B3E" w:rsidP="00854D9A">
      <w:pPr>
        <w:jc w:val="both"/>
      </w:pPr>
      <w:r>
        <w:tab/>
        <w:t xml:space="preserve">- копией свидетельства о государственной регистрации юридического лица (л.д.28). </w:t>
      </w:r>
    </w:p>
    <w:p w:rsidR="00A77B3E" w:rsidP="00854D9A">
      <w:pPr>
        <w:jc w:val="both"/>
      </w:pPr>
      <w:r>
        <w:tab/>
        <w:t xml:space="preserve">При вынесении постановления по данному делу суд принимает за основу письменные </w:t>
      </w:r>
      <w:r>
        <w:t xml:space="preserve">доказательства, которые не вызывают сомнений в своей достоверности, объективности, </w:t>
      </w:r>
      <w:r>
        <w:t>поскольку они собраны в соответствии с действующим административным законодательством.</w:t>
      </w:r>
    </w:p>
    <w:p w:rsidR="00A77B3E" w:rsidP="00854D9A">
      <w:pPr>
        <w:jc w:val="both"/>
      </w:pPr>
      <w:r>
        <w:tab/>
        <w:t>Согласно ст.2.4 Кодекса Российской Федерации об административных правонарушениях, - а</w:t>
      </w:r>
      <w: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854D9A">
      <w:pPr>
        <w:jc w:val="both"/>
      </w:pPr>
      <w:r>
        <w:t xml:space="preserve"> </w:t>
      </w:r>
      <w:r>
        <w:tab/>
        <w:t>Согласно ч. 2 ст. 13.19.2 неразмещение информации в соотв</w:t>
      </w:r>
      <w:r>
        <w:t>етствии с законодательством Российской Федерации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домами, иными организациями, которые обязаны в соответствии с норм</w:t>
      </w:r>
      <w:r>
        <w:t xml:space="preserve">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</w:t>
      </w:r>
      <w:r>
        <w:t>тысяч рублей.</w:t>
      </w:r>
    </w:p>
    <w:p w:rsidR="00A77B3E" w:rsidP="00854D9A">
      <w:pPr>
        <w:jc w:val="both"/>
      </w:pPr>
      <w:r>
        <w:tab/>
        <w:t>Обстоятельством, смягчающим административную ответственность, согласно ст.4.2 КоАП РФ, является раскаяние лица, совершившего административное правонарушение.</w:t>
      </w:r>
    </w:p>
    <w:p w:rsidR="00A77B3E" w:rsidP="00854D9A">
      <w:pPr>
        <w:jc w:val="both"/>
      </w:pPr>
      <w:r>
        <w:tab/>
        <w:t>Обстоятельств отягчающих административную ответственность, в соответствии со ст.4.</w:t>
      </w:r>
      <w:r>
        <w:t>3 КоАП РФ, судом не установлено.</w:t>
      </w:r>
    </w:p>
    <w:p w:rsidR="00A77B3E" w:rsidP="00854D9A">
      <w:pPr>
        <w:ind w:firstLine="720"/>
        <w:jc w:val="both"/>
      </w:pPr>
      <w:r>
        <w:t>При назначении наказания судья, учитывает характер и обстоятельства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</w:t>
      </w:r>
      <w:r>
        <w:t xml:space="preserve"> и в целях предупреждения совершения им новых правонарушений, считает возможным ограничиться административным наказанием в пределах санкции ч.2 ст.13.19.2 КоАП РФ в виде предупреждения.</w:t>
      </w:r>
    </w:p>
    <w:p w:rsidR="00A77B3E" w:rsidP="00854D9A">
      <w:pPr>
        <w:jc w:val="both"/>
      </w:pPr>
      <w:r>
        <w:t xml:space="preserve"> </w:t>
      </w:r>
      <w:r>
        <w:tab/>
        <w:t>Руководствуясь ч.2 ст.13.19.2, ст.ст.23.1, 29.9-29.11 КоАП РФ, миров</w:t>
      </w:r>
      <w:r>
        <w:t>ой судья,</w:t>
      </w:r>
    </w:p>
    <w:p w:rsidR="00A77B3E" w:rsidP="00854D9A">
      <w:pPr>
        <w:jc w:val="both"/>
      </w:pPr>
    </w:p>
    <w:p w:rsidR="00A77B3E" w:rsidP="00854D9A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854D9A" w:rsidP="00854D9A">
      <w:pPr>
        <w:jc w:val="both"/>
      </w:pPr>
    </w:p>
    <w:p w:rsidR="00A77B3E" w:rsidP="00854D9A">
      <w:pPr>
        <w:ind w:firstLine="720"/>
        <w:jc w:val="both"/>
      </w:pPr>
      <w:r>
        <w:t xml:space="preserve">Должностное лицо - председателя НАИМЕНОВАНИЕ ОРГАНИЗАЦИИ – Вальчук Ларису Дмитриевну, ПАСПОРТНЫЕ ДАННЫЕ, гражданку Российской Федерации, признать </w:t>
      </w:r>
      <w:r>
        <w:t>виновной в совершении правонарушения, предусмотренного ч. 2 ст.13.19.2 Кодекса об административных правонарушениях Российской Федерации и подвергнуть административному наказанию в виде и подвергнуть административному наказанию в виде предупреждения.</w:t>
      </w:r>
    </w:p>
    <w:p w:rsidR="00A77B3E" w:rsidP="00854D9A">
      <w:pPr>
        <w:ind w:firstLine="720"/>
        <w:jc w:val="both"/>
      </w:pPr>
      <w:r>
        <w:t>Постан</w:t>
      </w:r>
      <w:r>
        <w:t>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854D9A">
      <w:pPr>
        <w:jc w:val="both"/>
      </w:pPr>
    </w:p>
    <w:p w:rsidR="00A77B3E" w:rsidP="00854D9A">
      <w:pPr>
        <w:jc w:val="both"/>
      </w:pPr>
    </w:p>
    <w:p w:rsidR="00A77B3E" w:rsidP="00854D9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854D9A">
      <w:pPr>
        <w:jc w:val="both"/>
      </w:pPr>
    </w:p>
    <w:p w:rsidR="00A77B3E" w:rsidP="00854D9A">
      <w:pPr>
        <w:jc w:val="both"/>
      </w:pPr>
    </w:p>
    <w:p w:rsidR="00A77B3E" w:rsidP="00854D9A">
      <w:pPr>
        <w:jc w:val="both"/>
      </w:pPr>
    </w:p>
    <w:sectPr w:rsidSect="00854D9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9A"/>
    <w:rsid w:val="00854D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C44239-01DE-47E9-BB2D-7204ED46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