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AC54F8">
      <w:pPr>
        <w:jc w:val="right"/>
      </w:pPr>
      <w:r>
        <w:t xml:space="preserve">      Дело №5-92-315/2017</w:t>
      </w:r>
    </w:p>
    <w:p w:rsidR="00A77B3E" w:rsidP="00AC54F8">
      <w:pPr>
        <w:jc w:val="center"/>
      </w:pPr>
      <w:r>
        <w:t>П</w:t>
      </w:r>
      <w:r>
        <w:t xml:space="preserve"> О С Т А Н О В Л Е Н И Е</w:t>
      </w:r>
    </w:p>
    <w:p w:rsidR="00AC54F8" w:rsidP="00AC54F8">
      <w:pPr>
        <w:jc w:val="center"/>
      </w:pPr>
    </w:p>
    <w:p w:rsidR="00A77B3E">
      <w:r>
        <w:t xml:space="preserve">24 августа 2017 года                                                        </w:t>
      </w:r>
      <w:r>
        <w:t>пгт</w:t>
      </w:r>
      <w:r>
        <w:t>.Ч</w:t>
      </w:r>
      <w:r>
        <w:t>ерноморское</w:t>
      </w:r>
      <w:r>
        <w:t>, Республика Крым</w:t>
      </w:r>
    </w:p>
    <w:p w:rsidR="00AC54F8"/>
    <w:p w:rsidR="00A77B3E" w:rsidP="00AC54F8">
      <w:pPr>
        <w:ind w:firstLine="720"/>
        <w:jc w:val="both"/>
      </w:pPr>
      <w:r>
        <w:t xml:space="preserve">Мировой судья судебного участка №92 </w:t>
      </w:r>
      <w:r>
        <w:t xml:space="preserve">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административное дело, поступившее из прокуратуры Черноморского района Республики Крым, с участием помощника прокурора </w:t>
      </w:r>
      <w:r>
        <w:t>Пех</w:t>
      </w:r>
      <w:r>
        <w:t xml:space="preserve"> А.А., в отношении должностного</w:t>
      </w:r>
      <w:r>
        <w:t xml:space="preserve"> лица – НАИМЕНОВАНИЕ ОРГАНИЗАЦИИ </w:t>
      </w:r>
      <w:r>
        <w:t>Бейтуллаевой</w:t>
      </w:r>
      <w:r>
        <w:t xml:space="preserve"> Ирины Владимировны, ПАСПОРТНЫЕ ДАННЫЕ, зарегистрированной и проживающей по адресу: АДРЕС,</w:t>
      </w:r>
    </w:p>
    <w:p w:rsidR="00A77B3E" w:rsidP="00AC54F8">
      <w:pPr>
        <w:ind w:firstLine="720"/>
        <w:jc w:val="both"/>
      </w:pPr>
      <w:r>
        <w:t>о совершении административного правонарушения, предусмотренного ст.17.7 КоАП РФ,</w:t>
      </w:r>
    </w:p>
    <w:p w:rsidR="00A77B3E" w:rsidP="00AC54F8">
      <w:pPr>
        <w:jc w:val="center"/>
      </w:pPr>
      <w:r>
        <w:t>У С Т А Н О В И Л:</w:t>
      </w:r>
    </w:p>
    <w:p w:rsidR="00AC54F8"/>
    <w:p w:rsidR="00A77B3E" w:rsidP="00AC54F8">
      <w:pPr>
        <w:ind w:firstLine="720"/>
        <w:jc w:val="both"/>
      </w:pPr>
      <w:r>
        <w:t xml:space="preserve">ДАТА прокурор Черноморского района возбудил производство об административном правонарушении в отношении должностного лица - НАИМЕНОВАНИЕ ОРГАНИЗАЦИИ </w:t>
      </w:r>
      <w:r>
        <w:t>Бейтуллаевой</w:t>
      </w:r>
      <w:r>
        <w:t xml:space="preserve"> Ирины Владимировны по ст.17.7 КоАП РФ, по факту невыполнения зако</w:t>
      </w:r>
      <w:r>
        <w:t>нных требований прокурора, вытекающих из его полномочий, установленных федеральным законом, по следующим основаниям:</w:t>
      </w:r>
    </w:p>
    <w:p w:rsidR="00A77B3E" w:rsidP="00AC54F8">
      <w:pPr>
        <w:ind w:firstLine="720"/>
        <w:jc w:val="both"/>
      </w:pPr>
      <w:r>
        <w:t>Прокуратурой Черноморского района по результатам проведенной проверки по обращению ФИО ДАТА (исх. НОМЕР) направлено представление об устран</w:t>
      </w:r>
      <w:r>
        <w:t>ении нарушений законодательства в части внесения изменений в учетное дело ФИО, разработки и утверждения порядка перерегистрации граждан и по иным вопросам.</w:t>
      </w:r>
    </w:p>
    <w:p w:rsidR="00A77B3E" w:rsidP="00AC54F8">
      <w:pPr>
        <w:ind w:firstLine="720"/>
        <w:jc w:val="both"/>
      </w:pPr>
      <w:r>
        <w:t>В представлении прокурор указал на нарушение администрацией Черноморского сельского поселения жилищн</w:t>
      </w:r>
      <w:r>
        <w:t>ого законодательства.</w:t>
      </w:r>
    </w:p>
    <w:p w:rsidR="00A77B3E" w:rsidP="00AC54F8">
      <w:pPr>
        <w:ind w:firstLine="720"/>
        <w:jc w:val="both"/>
      </w:pPr>
      <w:r>
        <w:t xml:space="preserve">Так, проверкой в рамках обращения было установлено, что решением исполнительного комитета Черноморского поселкового совета Черноморского района Республики Крым №НОМЕР </w:t>
      </w:r>
      <w:r>
        <w:t>от</w:t>
      </w:r>
      <w:r>
        <w:t xml:space="preserve"> </w:t>
      </w:r>
      <w:r>
        <w:t>ДАТА</w:t>
      </w:r>
      <w:r>
        <w:t xml:space="preserve"> ФИО с составом семьи из 4 человек поставлена на квартирный </w:t>
      </w:r>
      <w:r>
        <w:t>учет депортированных лиц и членов их семей.</w:t>
      </w:r>
    </w:p>
    <w:p w:rsidR="00A77B3E" w:rsidP="00AC54F8">
      <w:pPr>
        <w:ind w:firstLine="720"/>
        <w:jc w:val="both"/>
      </w:pPr>
      <w:r>
        <w:t>Также установлено, что ДАТА ФИО обратилась в Черноморский сельский совет с заявлением о внесении изменений в ее учетное дело и включении в состав семьи мужа и мать.</w:t>
      </w:r>
    </w:p>
    <w:p w:rsidR="00A77B3E" w:rsidP="00AC54F8">
      <w:pPr>
        <w:ind w:firstLine="720"/>
        <w:jc w:val="both"/>
      </w:pPr>
      <w:r>
        <w:t>В ответе ФИО указано, что вопрос о внесении изм</w:t>
      </w:r>
      <w:r>
        <w:t>енений в учетное дело будет рассмотрен после перерегистрации граждан, принятых на учет в качестве нуждающихся в улучшении жилищных условий.</w:t>
      </w:r>
    </w:p>
    <w:p w:rsidR="00A77B3E" w:rsidP="00AC54F8">
      <w:pPr>
        <w:ind w:firstLine="720"/>
        <w:jc w:val="both"/>
      </w:pPr>
      <w:r>
        <w:t>Постановлением администрации Черноморского сельского поселения от ДАТА №НОМЕР «О перерегистрации граждан, принятых н</w:t>
      </w:r>
      <w:r>
        <w:t xml:space="preserve">а учет в качестве нуждающихся в улучшении жилищных условий» (на основании постановления №НОМЕР от ДАТА внесены изменения) определены сроки перерегистрации граждан </w:t>
      </w:r>
      <w:r>
        <w:t>с</w:t>
      </w:r>
      <w:r>
        <w:t xml:space="preserve"> ДАТА по ДАТА</w:t>
      </w:r>
    </w:p>
    <w:p w:rsidR="00A77B3E" w:rsidP="00AC54F8">
      <w:pPr>
        <w:jc w:val="both"/>
      </w:pPr>
      <w:r>
        <w:t>Кроме этого п. 3.2 указано на необходимость сформировать уточненные списки гра</w:t>
      </w:r>
      <w:r>
        <w:t>ждан.</w:t>
      </w:r>
    </w:p>
    <w:p w:rsidR="00A77B3E" w:rsidP="00AC54F8">
      <w:pPr>
        <w:ind w:firstLine="720"/>
        <w:jc w:val="both"/>
      </w:pPr>
      <w:r>
        <w:t xml:space="preserve">Вместе с этим, изменения в учетное дело ФИО должностными лицами Черноморского сельского поселения по состоянию </w:t>
      </w:r>
      <w:r>
        <w:t>на</w:t>
      </w:r>
      <w:r>
        <w:t xml:space="preserve"> ДАТА не внесены.</w:t>
      </w:r>
    </w:p>
    <w:p w:rsidR="00A77B3E" w:rsidP="00AC54F8">
      <w:pPr>
        <w:ind w:firstLine="720"/>
        <w:jc w:val="both"/>
      </w:pPr>
      <w:r>
        <w:t>В ходе проверки установлено, что должностными лицами администрации Черноморского сельского поселения до настоящего врем</w:t>
      </w:r>
      <w:r>
        <w:t>ени не разработан и не утвержден порядок перерегистрации граждан, не установлены сроки обновления списков граждан, не предусмотрен порядок и сроки внесения изменений в книгу учета граждан, нуждающихся в жилых помещениях.</w:t>
      </w:r>
    </w:p>
    <w:p w:rsidR="00A77B3E" w:rsidP="00AC54F8">
      <w:pPr>
        <w:ind w:firstLine="720"/>
        <w:jc w:val="both"/>
      </w:pPr>
      <w:r>
        <w:t>Также, в администрации Черноморског</w:t>
      </w:r>
      <w:r>
        <w:t>о сельского поселения отсутствовала книга учета граждан, состоящих на учете в качестве нуждающихся в жилых помещениях, предоставляемых по договорам социального найма.</w:t>
      </w:r>
    </w:p>
    <w:p w:rsidR="00A77B3E" w:rsidP="00AC54F8">
      <w:pPr>
        <w:ind w:firstLine="720"/>
        <w:jc w:val="both"/>
      </w:pPr>
      <w:r>
        <w:t>В соответствии с указанным представлением прокурор Черноморского района потребовал от адм</w:t>
      </w:r>
      <w:r>
        <w:t xml:space="preserve">инистрации Черноморского района Республики Крым: </w:t>
      </w:r>
    </w:p>
    <w:p w:rsidR="00A77B3E" w:rsidP="00AC54F8">
      <w:pPr>
        <w:jc w:val="both"/>
      </w:pPr>
      <w:r>
        <w:t>- безотлагательно рассмотреть настоящее представление с участием представителя прокуратуры Черноморского района</w:t>
      </w:r>
    </w:p>
    <w:p w:rsidR="00A77B3E" w:rsidP="00AC54F8">
      <w:pPr>
        <w:jc w:val="both"/>
      </w:pPr>
      <w:r>
        <w:t>- принять конкретные и исчерпывающие меры по устранению нарушений закона, причин и условий, им</w:t>
      </w:r>
      <w:r>
        <w:t xml:space="preserve"> способствующих.</w:t>
      </w:r>
    </w:p>
    <w:p w:rsidR="00A77B3E" w:rsidP="00AC54F8">
      <w:pPr>
        <w:jc w:val="both"/>
      </w:pPr>
      <w:r>
        <w:t>- за допущенные нарушения законодательства привлечь к дисциплинарной ответственности должностных лиц, допустивших указанные нарушения.</w:t>
      </w:r>
    </w:p>
    <w:p w:rsidR="00A77B3E" w:rsidP="00AC54F8">
      <w:pPr>
        <w:jc w:val="both"/>
      </w:pPr>
      <w:r>
        <w:t xml:space="preserve">- о результатах рассмотрения представления и принятых мерах сообщить в прокуратуру Черноморского района </w:t>
      </w:r>
      <w:r>
        <w:t>в письменной форме с приложением необходимых документов.</w:t>
      </w:r>
    </w:p>
    <w:p w:rsidR="00A77B3E" w:rsidP="00AC54F8">
      <w:pPr>
        <w:ind w:firstLine="720"/>
        <w:jc w:val="both"/>
      </w:pPr>
      <w:r>
        <w:t xml:space="preserve">ДАТА на 65 внеочередном заседании Черноморского сельского совета 1го созыва, игнорируя требования о рассмотрении представления в присутствии представителя прокуратуры, ДАТА рассмотрено представление </w:t>
      </w:r>
      <w:r>
        <w:t xml:space="preserve">об устранении нарушений жилищного законодательства </w:t>
      </w:r>
      <w:r>
        <w:t>от</w:t>
      </w:r>
      <w:r>
        <w:t xml:space="preserve"> ДАТА № НОМЕР. Принятым решением от ДАТА №НОМЕР постановлено удовлетворить представление частично, чем прокуратура была уведомлена лишь ДАТА</w:t>
      </w:r>
    </w:p>
    <w:p w:rsidR="00A77B3E" w:rsidP="00AC54F8">
      <w:pPr>
        <w:ind w:firstLine="720"/>
        <w:jc w:val="both"/>
      </w:pPr>
      <w:r>
        <w:t>ДАТА в прокуратуру повторно поступило обращение ФИО о нарушени</w:t>
      </w:r>
      <w:r>
        <w:t>и ее жилищных прав с теми же фактами, что усматривались в обращении, поданном ранее.</w:t>
      </w:r>
    </w:p>
    <w:p w:rsidR="00A77B3E" w:rsidP="00AC54F8">
      <w:pPr>
        <w:ind w:firstLine="720"/>
        <w:jc w:val="both"/>
      </w:pPr>
      <w:r>
        <w:t>В ходе проведения проверки по вновь поданному обращению ДАТА за №НОМЕР в адрес администрации Черноморского сельского поселения направлено требование о предоставлении резул</w:t>
      </w:r>
      <w:r>
        <w:t>ьтатов по ранее внесенному представлению.</w:t>
      </w:r>
    </w:p>
    <w:p w:rsidR="00A77B3E" w:rsidP="00AC54F8">
      <w:pPr>
        <w:ind w:firstLine="720"/>
        <w:jc w:val="both"/>
      </w:pPr>
      <w:r>
        <w:t xml:space="preserve">ДАТА из администрации Черноморского сельского поселения в прокуратуру поступил ответ на требование, из которого </w:t>
      </w:r>
      <w:r>
        <w:t>усматривается</w:t>
      </w:r>
      <w:r>
        <w:t xml:space="preserve"> что до настоящего времени реального устранения нарушений жилищного законодательства как </w:t>
      </w:r>
      <w:r>
        <w:t>требовалось в представлении прокурора от ДАТА не последовало.</w:t>
      </w:r>
    </w:p>
    <w:p w:rsidR="00A77B3E" w:rsidP="00AC54F8">
      <w:pPr>
        <w:ind w:firstLine="720"/>
        <w:jc w:val="both"/>
      </w:pPr>
      <w:r>
        <w:t xml:space="preserve">Кроме того, из объяснений </w:t>
      </w:r>
      <w:r>
        <w:t>от</w:t>
      </w:r>
      <w:r>
        <w:t xml:space="preserve"> </w:t>
      </w:r>
      <w:r>
        <w:t>ДАТА</w:t>
      </w:r>
      <w:r>
        <w:t xml:space="preserve"> НАИМЕНОВАНИЕ ОРГАНИЗАЦИИ </w:t>
      </w:r>
      <w:r>
        <w:t>Бейтуллаевой</w:t>
      </w:r>
      <w:r>
        <w:t xml:space="preserve"> И.В., подписавшей ответ на представление, решение сессии, на котором было рассмотрено представление, следует, что на рассм</w:t>
      </w:r>
      <w:r>
        <w:t>отрение ДАТА за исх. НОМЕР г., об устранении нарушений жилищного законодательства по обращению ФИО</w:t>
      </w:r>
    </w:p>
    <w:p w:rsidR="00A77B3E" w:rsidP="00AC54F8">
      <w:pPr>
        <w:ind w:firstLine="720"/>
        <w:jc w:val="both"/>
      </w:pPr>
      <w:r>
        <w:t>В ходе проверки установлено, что должностными лицами администрации Черноморского сельского поселения не разработан и не утвержден порядок перерегистрации гра</w:t>
      </w:r>
      <w:r>
        <w:t>ждан, не установлены сроки обновления списков граждан, не предусмотрен порядок и сроки внесения изменений в книгу учета граждан, нуждающихся в жилых помещениях.</w:t>
      </w:r>
    </w:p>
    <w:p w:rsidR="00A77B3E" w:rsidP="00AC54F8">
      <w:pPr>
        <w:ind w:firstLine="720"/>
        <w:jc w:val="both"/>
      </w:pPr>
      <w:r>
        <w:t xml:space="preserve">По состоянию </w:t>
      </w:r>
      <w:r>
        <w:t>на</w:t>
      </w:r>
      <w:r>
        <w:t xml:space="preserve"> </w:t>
      </w:r>
      <w:r>
        <w:t>ДАТА</w:t>
      </w:r>
      <w:r>
        <w:t xml:space="preserve"> порядок перерегистрации граждан, как следствие сроки обновления списка гра</w:t>
      </w:r>
      <w:r>
        <w:t>ждан не установлены.</w:t>
      </w:r>
    </w:p>
    <w:p w:rsidR="00A77B3E" w:rsidP="00AC54F8">
      <w:pPr>
        <w:ind w:firstLine="720"/>
        <w:jc w:val="both"/>
      </w:pPr>
      <w:r>
        <w:t>Приняты меры к проведению перерегистрации граждан, принятых на учет в качестве нуждающихся в улучшении жилищных условий, однако до настоящего времени, ДАТА процесс не завершен.</w:t>
      </w:r>
    </w:p>
    <w:p w:rsidR="00A77B3E" w:rsidP="00AC54F8">
      <w:pPr>
        <w:ind w:firstLine="720"/>
        <w:jc w:val="both"/>
      </w:pPr>
      <w:r>
        <w:t xml:space="preserve">Председатель Черноморского сельского совета – глава </w:t>
      </w:r>
      <w:r>
        <w:t xml:space="preserve">администрации Черноморского сельского поселения в судебном порядке не оспорил представление прокурора Черноморского района об устранении нарушений законодательства </w:t>
      </w:r>
      <w:r>
        <w:t>от</w:t>
      </w:r>
      <w:r>
        <w:t xml:space="preserve"> ДАТА № НОМЕР.</w:t>
      </w:r>
    </w:p>
    <w:p w:rsidR="00A77B3E" w:rsidP="00AC54F8">
      <w:pPr>
        <w:ind w:firstLine="720"/>
        <w:jc w:val="both"/>
      </w:pPr>
      <w:r>
        <w:t xml:space="preserve">В период с ДАТА по ДАТА </w:t>
      </w:r>
      <w:r>
        <w:t>Бейтуллаева</w:t>
      </w:r>
      <w:r>
        <w:t xml:space="preserve"> И.В. занимающая должность НАИМЕНОВАНИЕ </w:t>
      </w:r>
      <w:r>
        <w:t>ОРГАНИЗАЦИИ, в нарушение ч. 1 ст. 6,  ч. 1 ст. 21, ч. 3 ст. 22 и ч. 1 ст. 24 Закона о прокуратуре не приняла конкретных мер направленных на устранение выявленных нарушений и недопущение в дальнейшем указанных в представлении от ДАТА №НОМЕР нарушений жилищн</w:t>
      </w:r>
      <w:r>
        <w:t xml:space="preserve">ого </w:t>
      </w:r>
      <w:r>
        <w:t>законодательства</w:t>
      </w:r>
      <w:r>
        <w:t xml:space="preserve"> не разработав и не утвердив порядок  перерегистрации граждан, нуждающихся в улучшении жилищных условий и не установив сроки обновления списков указанной категории граждан,  чем умышленно не выполнила законные требования прокурора, выте</w:t>
      </w:r>
      <w:r>
        <w:t>кающие из его полномочий, установленных Законом о прокуратуре.</w:t>
      </w:r>
    </w:p>
    <w:p w:rsidR="00A77B3E" w:rsidP="00AC54F8">
      <w:pPr>
        <w:ind w:firstLine="720"/>
        <w:jc w:val="both"/>
      </w:pPr>
      <w:r>
        <w:t xml:space="preserve">До настоящего времени </w:t>
      </w:r>
      <w:r>
        <w:t>Бейтуллаева</w:t>
      </w:r>
      <w:r>
        <w:t xml:space="preserve"> И.В.  представление прокурора Черноморского района об устранении нарушений жилищного законодательства </w:t>
      </w:r>
      <w:r>
        <w:t>от</w:t>
      </w:r>
      <w:r>
        <w:t xml:space="preserve"> ДАТА № НОМЕР также не исполнила.</w:t>
      </w:r>
    </w:p>
    <w:p w:rsidR="00A77B3E" w:rsidP="00AC54F8">
      <w:pPr>
        <w:ind w:firstLine="720"/>
        <w:jc w:val="both"/>
      </w:pPr>
      <w:r>
        <w:t xml:space="preserve">В судебном заседании </w:t>
      </w:r>
      <w:r>
        <w:t xml:space="preserve">правонарушитель </w:t>
      </w:r>
      <w:r>
        <w:t>Бейтуллаевой</w:t>
      </w:r>
      <w:r>
        <w:t xml:space="preserve"> И.В. вину в совершении административного правонарушения признал, в содеянном раскаивается.</w:t>
      </w:r>
    </w:p>
    <w:p w:rsidR="00A77B3E" w:rsidP="00AC54F8">
      <w:pPr>
        <w:ind w:firstLine="720"/>
        <w:jc w:val="both"/>
      </w:pPr>
      <w:r>
        <w:t>Суд, выслушав правонарушителя, исследовав материалы дела, заслушав пояснения представителя прокуратуры, приходит к мнению о правомерност</w:t>
      </w:r>
      <w:r>
        <w:t xml:space="preserve">и вменения в действия </w:t>
      </w:r>
      <w:r>
        <w:t>Бейтуллаевой</w:t>
      </w:r>
      <w:r>
        <w:t xml:space="preserve"> И.В. состава административного правонарушения, предусмотренного ст. 17.7 Кодекса РФ об административных правонарушениях, т.е. умышленное невыполнение требований прокурора, вытекающих из его полномочий, установленных федер</w:t>
      </w:r>
      <w:r>
        <w:t>альным законом, а равно законных требований следователя, дознавателя или должностного лица, осуществляющего производство по делу об административном</w:t>
      </w:r>
      <w:r>
        <w:t xml:space="preserve"> правонарушении.</w:t>
      </w:r>
    </w:p>
    <w:p w:rsidR="00A77B3E" w:rsidP="00AC54F8">
      <w:pPr>
        <w:ind w:firstLine="720"/>
        <w:jc w:val="both"/>
      </w:pPr>
      <w:r>
        <w:t>Согласно ст.6 ФЗ «О прокуратуре РФ» требования прокурора, вытекающие из его полномочий, пер</w:t>
      </w:r>
      <w:r>
        <w:t>ечисленных в ст.22 данного Закона, подлежат безусловному исполнению в установленный срок. Неисполнение требований прокурора, вытекающих из его полномочий, а также уклонение от явки по его вызову влечет за собой установленную законом ответственность.</w:t>
      </w:r>
    </w:p>
    <w:p w:rsidR="00A77B3E" w:rsidP="00AC54F8">
      <w:pPr>
        <w:ind w:firstLine="720"/>
        <w:jc w:val="both"/>
      </w:pPr>
      <w:r>
        <w:t>В силу</w:t>
      </w:r>
      <w:r>
        <w:t xml:space="preserve"> ч. 1 ст. 21 Федерального закона от 17.01.1992 г. N 2202-1 «О прокуратуре Российской Федерации» (далее – Закон о прокуратуре) предметом прокурорского надзора за исполнением законов являются соблюдение Конституции Российской Федерации и исполнение законов, </w:t>
      </w:r>
      <w:r>
        <w:t>действующих на территории Российской Федерации, федеральными органами исполнительной власти, Следственным комитетом Российской Федерации, представительными (законодательными) и исполнительными органами государственной власти субъектов Российской Федерации,</w:t>
      </w:r>
      <w:r>
        <w:t xml:space="preserve"> органами местного</w:t>
      </w:r>
      <w:r>
        <w:t xml:space="preserve"> самоуправления, органами военного управления, органами контроля, их должностными лицами, субъектами осуществления общественного контроля за обеспечением прав человека в местах принудительного содержания и содействия лицам, находящимся в </w:t>
      </w:r>
      <w:r>
        <w:t>местах принудительного содержания, а также органами управления и руководителями коммерческих и некоммерческих организаций; соответствие законам правовых актов, издаваемых органами и должностными лицами, указанными в настоящем пункте.</w:t>
      </w:r>
    </w:p>
    <w:p w:rsidR="00A77B3E" w:rsidP="00AC54F8">
      <w:pPr>
        <w:ind w:firstLine="720"/>
        <w:jc w:val="both"/>
      </w:pPr>
      <w:r>
        <w:t>Согласно ч. 3 ст. 22 З</w:t>
      </w:r>
      <w:r>
        <w:t>акона о прокуратуре прокурор или его заместитель в случае установления факта нарушения закона органами и должностными лицами, указанными в пункте 1 статьи 21 настоящего Федерального закона, среди прочего, вносит представление об устранении нарушений закона</w:t>
      </w:r>
      <w:r>
        <w:t>.</w:t>
      </w:r>
    </w:p>
    <w:p w:rsidR="00A77B3E" w:rsidP="00AC54F8">
      <w:pPr>
        <w:ind w:firstLine="720"/>
        <w:jc w:val="both"/>
      </w:pPr>
      <w:r>
        <w:t xml:space="preserve">В соответствии с ч. 1 ст. 24 Закона о прокуратуре </w:t>
      </w:r>
      <w:r>
        <w:t>представление</w:t>
      </w:r>
      <w:r>
        <w:t xml:space="preserve"> об устранении нарушений закона вносится прокурором или его заместителем в орган или должностному лицу, которые полномочны устранить допущенные нарушения, и подлежит безотлагательному рассмот</w:t>
      </w:r>
      <w:r>
        <w:t>рению.</w:t>
      </w:r>
    </w:p>
    <w:p w:rsidR="00A77B3E" w:rsidP="00AC54F8">
      <w:pPr>
        <w:ind w:firstLine="720"/>
        <w:jc w:val="both"/>
      </w:pPr>
      <w:r>
        <w:t>В течение месяца со дня внесения представления должны быть приняты конкретные меры по устранению допущенных нарушений закона, их причин и условий, им способствующих; о результатах принятых мер должно быть сообщено прокурору в письменной форме.</w:t>
      </w:r>
    </w:p>
    <w:p w:rsidR="00A77B3E" w:rsidP="00AC54F8">
      <w:pPr>
        <w:ind w:firstLine="720"/>
        <w:jc w:val="both"/>
      </w:pPr>
      <w:r>
        <w:t>В соо</w:t>
      </w:r>
      <w:r>
        <w:t>тветствии с ч. 1 ст. 6 Закона о прокуратуре требования прокурора, вытекающие из его полномочий, перечисленных в статьях 9.1, 22, 27, 30 и 33 настоящего Федерального закона, подлежат безусловному исполнению в установленный срок.</w:t>
      </w:r>
    </w:p>
    <w:p w:rsidR="00A77B3E" w:rsidP="00AC54F8">
      <w:pPr>
        <w:jc w:val="both"/>
      </w:pPr>
      <w:r>
        <w:t xml:space="preserve"> </w:t>
      </w:r>
      <w:r>
        <w:tab/>
      </w:r>
      <w:r>
        <w:t xml:space="preserve">Вина </w:t>
      </w:r>
      <w:r>
        <w:t>Бейтуллаевой</w:t>
      </w:r>
      <w:r>
        <w:t xml:space="preserve"> И.В. в со</w:t>
      </w:r>
      <w:r>
        <w:t>вершении административного правонарушения подтверждается собранными по делу доказательствами:</w:t>
      </w:r>
    </w:p>
    <w:p w:rsidR="00A77B3E" w:rsidP="00AC54F8">
      <w:pPr>
        <w:jc w:val="both"/>
      </w:pPr>
      <w:r>
        <w:t xml:space="preserve">   </w:t>
      </w:r>
      <w:r>
        <w:tab/>
        <w:t>- постановлением о возбуждении производства по делу об административном правонарушении от ДАТА (л.д.1-5);</w:t>
      </w:r>
    </w:p>
    <w:p w:rsidR="00A77B3E" w:rsidP="00AC54F8">
      <w:pPr>
        <w:jc w:val="both"/>
      </w:pPr>
      <w:r>
        <w:tab/>
        <w:t>- рапортом помощника прокурора Черноморского района</w:t>
      </w:r>
      <w:r>
        <w:t xml:space="preserve"> ФИО от ДАТА (л.д.6-9);</w:t>
      </w:r>
    </w:p>
    <w:p w:rsidR="00A77B3E" w:rsidP="00AC54F8">
      <w:pPr>
        <w:jc w:val="both"/>
      </w:pPr>
      <w:r>
        <w:tab/>
        <w:t xml:space="preserve">- письмом председателя Черноморского сельского совета – Главы администрации Черноморского сельского поселения </w:t>
      </w:r>
      <w:r>
        <w:t>Бейтуллаевой</w:t>
      </w:r>
      <w:r>
        <w:t xml:space="preserve"> И.В. о предоставлении информации по обращению гражданки ФИО (л.д.10;</w:t>
      </w:r>
    </w:p>
    <w:p w:rsidR="00A77B3E" w:rsidP="00AC54F8">
      <w:pPr>
        <w:jc w:val="both"/>
      </w:pPr>
      <w:r>
        <w:tab/>
        <w:t>- копией книги учета граждан в качеств</w:t>
      </w:r>
      <w:r>
        <w:t>е нуждающихся в жилых помещениях администрации Черноморского сельского поселения Черноморского района Республики Крым (л.д.11-12);</w:t>
      </w:r>
    </w:p>
    <w:p w:rsidR="00A77B3E" w:rsidP="00AC54F8">
      <w:pPr>
        <w:jc w:val="both"/>
      </w:pPr>
      <w:r>
        <w:tab/>
        <w:t>- запросом прокурора Черноморского района о предоставлении информации о предоставлении информации об исполнении представлени</w:t>
      </w:r>
      <w:r>
        <w:t>я об устранении нарушений законодательства в части внесения изменений в учетное дело ФИО (л.д.13);</w:t>
      </w:r>
    </w:p>
    <w:p w:rsidR="00A77B3E" w:rsidP="00AC54F8">
      <w:pPr>
        <w:jc w:val="both"/>
      </w:pPr>
      <w:r>
        <w:tab/>
        <w:t>- копией решения 65-го (внеочередного) заседания 1-го созыва Черноморского сельского совета Черноморского района Республики Крым №НОМЕР от ДАТА (л.д.16-18);</w:t>
      </w:r>
      <w:r>
        <w:t xml:space="preserve"> </w:t>
      </w:r>
    </w:p>
    <w:p w:rsidR="00A77B3E" w:rsidP="00AC54F8">
      <w:pPr>
        <w:jc w:val="both"/>
      </w:pPr>
      <w:r>
        <w:tab/>
        <w:t xml:space="preserve">- объяснением правонарушителя </w:t>
      </w:r>
      <w:r>
        <w:t>Бейтуллаевой</w:t>
      </w:r>
      <w:r>
        <w:t xml:space="preserve"> И.В. ДАТА (л.д.20-21);</w:t>
      </w:r>
    </w:p>
    <w:p w:rsidR="00A77B3E" w:rsidP="00AC54F8">
      <w:pPr>
        <w:jc w:val="both"/>
      </w:pPr>
      <w:r>
        <w:tab/>
        <w:t>- копией журнала исходящей корреспонденции администрации Черноморского района (л.д.22);</w:t>
      </w:r>
    </w:p>
    <w:p w:rsidR="00A77B3E" w:rsidP="00AC54F8">
      <w:pPr>
        <w:jc w:val="both"/>
      </w:pPr>
      <w:r>
        <w:tab/>
        <w:t xml:space="preserve">- копией представления прокурора Черноморского района «Об устранении нарушений законодательства </w:t>
      </w:r>
      <w:r>
        <w:t>Российской Федерации» (л.д.23-26).</w:t>
      </w:r>
    </w:p>
    <w:p w:rsidR="00A77B3E" w:rsidP="00AC54F8">
      <w:pPr>
        <w:jc w:val="both"/>
      </w:pPr>
      <w:r>
        <w:tab/>
        <w:t>Постановление о возбуждении дела об административном правонарушении составлено уполномоченным должностным лицом, его содержание и оформление соответствует требованиям ст. 28.2 Кодекса РФ об административных правонарушени</w:t>
      </w:r>
      <w:r>
        <w:t>ях, процессуальных нарушений при его составлении не допущено.</w:t>
      </w:r>
    </w:p>
    <w:p w:rsidR="00A77B3E" w:rsidP="00AC54F8">
      <w:pPr>
        <w:jc w:val="both"/>
      </w:pPr>
      <w:r>
        <w:t>При вынесении постановления по данному делу суд принимает за основу письменные доказательства, которые не вызывают сомнений в своей достоверности, объективности, поскольку они собраны в соответс</w:t>
      </w:r>
      <w:r>
        <w:t>твии с действующим административным законодательством.</w:t>
      </w:r>
    </w:p>
    <w:p w:rsidR="00A77B3E" w:rsidP="00AC54F8">
      <w:pPr>
        <w:jc w:val="both"/>
      </w:pPr>
      <w:r>
        <w:tab/>
        <w:t>На основании ст. 26.2 ч. 1 Кодекса РФ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в п</w:t>
      </w:r>
      <w:r>
        <w:t xml:space="preserve">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</w:t>
      </w:r>
      <w:r>
        <w:t>дела. Эти данные устанавливаются протоколом об административном правонарушении, иными протоколами, предусмотренными Кодексом РФ об административных правонарушениях, объяснениями лица, в отношении которого ведется производство по делу об административном пр</w:t>
      </w:r>
      <w:r>
        <w:t>авонарушении, показаниями потерпевшего, свидетелей, иными документами, а также показаниями специальных технических средств, вещественными доказательствами.</w:t>
      </w:r>
    </w:p>
    <w:p w:rsidR="00A77B3E" w:rsidP="00AC54F8">
      <w:pPr>
        <w:jc w:val="both"/>
      </w:pPr>
      <w:r>
        <w:tab/>
        <w:t>Согласно ст.2.4 Кодекса Российской Федерации об административных правонарушениях, - административно</w:t>
      </w:r>
      <w:r>
        <w:t>й ответственности подлежит должностное лицо в случае совершения им административного правонарушения в связи с неисполнением либо ненадлежащем исполнении своих служебных обязанностей.</w:t>
      </w:r>
    </w:p>
    <w:p w:rsidR="00A77B3E" w:rsidP="00AC54F8">
      <w:pPr>
        <w:jc w:val="both"/>
      </w:pPr>
      <w:r>
        <w:t xml:space="preserve"> </w:t>
      </w:r>
      <w:r>
        <w:tab/>
        <w:t>Статьей 17.7 Кодекса РФ об административных правонарушениях установлено</w:t>
      </w:r>
      <w:r>
        <w:t>, что умышленное невыполнение требований прокурора, вытекающих из его полномочий, установленных федеральным законом, а равно законных требований следователя, дознавателя или должностного лица, осуществляющего производство по делу об административном правон</w:t>
      </w:r>
      <w:r>
        <w:t>арушении,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 либо дисквалификацию на срок от шести месяцев до одного года; на юридических ли</w:t>
      </w:r>
      <w:r>
        <w:t>ц - от пятидесяти тысяч до ста тысяч рублей либо административное приостановление деятельности на срок до девяноста суток.</w:t>
      </w:r>
    </w:p>
    <w:p w:rsidR="00A77B3E" w:rsidP="00AC54F8">
      <w:pPr>
        <w:ind w:firstLine="720"/>
        <w:jc w:val="both"/>
      </w:pPr>
      <w:r>
        <w:t>При назначении наказания судья, учитывает характер и обстоятельства административного правонарушения, личность виновного, его имущест</w:t>
      </w:r>
      <w:r>
        <w:t>венное положение, обстоятельства, смягчающие и отягчающие административную ответственность.</w:t>
      </w:r>
    </w:p>
    <w:p w:rsidR="00A77B3E" w:rsidP="00AC54F8">
      <w:pPr>
        <w:jc w:val="both"/>
      </w:pPr>
      <w:r>
        <w:t xml:space="preserve">          С учетом наличия смягчающего обстоятельства – раскаяние, лица совершившего административное правонарушение, отсутствия обстоятельств, отягчающих администр</w:t>
      </w:r>
      <w:r>
        <w:t xml:space="preserve">ативную ответственность, </w:t>
      </w:r>
      <w:r>
        <w:t>Бейтуллаевой</w:t>
      </w:r>
      <w:r>
        <w:t xml:space="preserve"> И.В.  следует назначить наказание в виде административного штрафа, предусмотренного санкцией статьи.</w:t>
      </w:r>
    </w:p>
    <w:p w:rsidR="00A77B3E" w:rsidP="00AC54F8">
      <w:pPr>
        <w:jc w:val="both"/>
      </w:pPr>
      <w:r>
        <w:t xml:space="preserve"> </w:t>
      </w:r>
      <w:r>
        <w:tab/>
        <w:t>Руководствуясь ст.ст.23.1, 29.9-29.11 КРФ о АП, мировой судья,</w:t>
      </w:r>
    </w:p>
    <w:p w:rsidR="00A77B3E" w:rsidP="00AC54F8">
      <w:pPr>
        <w:jc w:val="both"/>
      </w:pPr>
    </w:p>
    <w:p w:rsidR="00A77B3E" w:rsidP="00AC54F8">
      <w:pPr>
        <w:jc w:val="center"/>
      </w:pPr>
      <w:r>
        <w:t>П О С Т А Н О В И Л:</w:t>
      </w:r>
    </w:p>
    <w:p w:rsidR="00A77B3E" w:rsidP="00AC54F8">
      <w:pPr>
        <w:ind w:firstLine="720"/>
        <w:jc w:val="both"/>
      </w:pPr>
      <w:r>
        <w:t xml:space="preserve">Признать должностное лицо – </w:t>
      </w:r>
      <w:r>
        <w:t xml:space="preserve">НАИМЕНОВАНИЕ ОРГАНИЗАЦИИ </w:t>
      </w:r>
      <w:r>
        <w:t>Бейтуллаеву</w:t>
      </w:r>
      <w:r>
        <w:t xml:space="preserve"> Ирину Владимировну, ПАСПОРТНЫЕ ДАННЫЕ, виновной в совершении правонарушения, предусмотренного ст.17.7 Кодекса об административных правонарушениях Российской Федерации и подвергнуть административному наказанию в виде адм</w:t>
      </w:r>
      <w:r>
        <w:t>инистративного штрафа в размере 2000 (две тысячи) рублей.</w:t>
      </w:r>
    </w:p>
    <w:p w:rsidR="00A77B3E" w:rsidP="00AC54F8">
      <w:pPr>
        <w:ind w:firstLine="720"/>
        <w:jc w:val="both"/>
      </w:pPr>
      <w:r>
        <w:t xml:space="preserve">Реквизиты для уплаты штрафа: отделение по Республике Крым Центрального банка Российской Федерации, </w:t>
      </w:r>
      <w:r>
        <w:t>р</w:t>
      </w:r>
      <w:r>
        <w:t>/счет № 40101810335100010001, получатель – УФК по Республике Крым (Прокуратура Республики Крым л/с</w:t>
      </w:r>
      <w:r>
        <w:t xml:space="preserve"> 04751А91300), БИК – 043510001, КПП 910201001, ОКТМО 35701000, ИНН 7710961033, КБК 41511690050056000140, постановление №5-92-315/2017.</w:t>
      </w:r>
    </w:p>
    <w:p w:rsidR="00A77B3E" w:rsidP="00AC54F8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</w:t>
      </w:r>
      <w:r>
        <w:t>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AC54F8">
      <w:pPr>
        <w:ind w:firstLine="720"/>
        <w:jc w:val="both"/>
      </w:pPr>
      <w:r>
        <w:t>Постано</w:t>
      </w:r>
      <w:r>
        <w:t>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  <w:t xml:space="preserve">О.В. </w:t>
      </w:r>
      <w:r>
        <w:t>Байбарза</w:t>
      </w:r>
    </w:p>
    <w:p w:rsidR="00A77B3E"/>
    <w:p w:rsidR="00A77B3E"/>
    <w:p w:rsidR="00A77B3E"/>
    <w:sectPr w:rsidSect="00AC54F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