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624D4">
      <w:pPr>
        <w:jc w:val="both"/>
      </w:pPr>
      <w:r>
        <w:t xml:space="preserve">                                                                                                    </w:t>
      </w:r>
      <w:r>
        <w:t xml:space="preserve">УИД:91MS0092-01-2020-000642-84                                           </w:t>
      </w:r>
    </w:p>
    <w:p w:rsidR="00A77B3E" w:rsidP="003624D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№5-92-319/2020</w:t>
      </w:r>
    </w:p>
    <w:p w:rsidR="00A77B3E" w:rsidP="003624D4">
      <w:pPr>
        <w:jc w:val="both"/>
      </w:pPr>
    </w:p>
    <w:p w:rsidR="00A77B3E" w:rsidP="003624D4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3624D4">
      <w:pPr>
        <w:jc w:val="both"/>
      </w:pPr>
    </w:p>
    <w:p w:rsidR="00A77B3E" w:rsidP="003624D4">
      <w:pPr>
        <w:jc w:val="both"/>
      </w:pPr>
      <w:r>
        <w:t xml:space="preserve">10 сентября 2020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624D4">
      <w:pPr>
        <w:jc w:val="both"/>
      </w:pPr>
    </w:p>
    <w:p w:rsidR="00A77B3E" w:rsidP="003624D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 в отношении индивидуального предпринимателя Николаева Александра Владимировича (ОГРНИП 317910200025276</w:t>
      </w:r>
      <w:r>
        <w:t>), ПАСПОРТНЫЕ ДАННЫЕ</w:t>
      </w:r>
      <w:r>
        <w:t>, гра</w:t>
      </w:r>
      <w:r>
        <w:t xml:space="preserve">жданин РФ, зарегистрированный и проживающий по адресу: АДРЕС, </w:t>
      </w:r>
    </w:p>
    <w:p w:rsidR="00A77B3E" w:rsidP="003624D4">
      <w:pPr>
        <w:ind w:firstLine="720"/>
        <w:jc w:val="both"/>
      </w:pPr>
      <w:r>
        <w:t>о совершении административного правонарушения, предусмотренного ст.15.32 КоАП РФ,</w:t>
      </w:r>
    </w:p>
    <w:p w:rsidR="00A77B3E" w:rsidP="003624D4">
      <w:pPr>
        <w:jc w:val="both"/>
      </w:pPr>
      <w:r>
        <w:t xml:space="preserve">                                                            </w:t>
      </w:r>
      <w:r>
        <w:t xml:space="preserve"> У С Т А Н О В И Л:</w:t>
      </w:r>
    </w:p>
    <w:p w:rsidR="00A77B3E" w:rsidP="003624D4">
      <w:pPr>
        <w:jc w:val="both"/>
      </w:pPr>
    </w:p>
    <w:p w:rsidR="00A77B3E" w:rsidP="003624D4">
      <w:pPr>
        <w:ind w:firstLine="720"/>
        <w:jc w:val="both"/>
      </w:pPr>
      <w:r>
        <w:t xml:space="preserve">ДАТА </w:t>
      </w:r>
      <w:r>
        <w:t>Николаев А.В., являясь индивидуальным предп</w:t>
      </w:r>
      <w:r>
        <w:t>ринимателем, будучи зарегистрированным по адресу: АДРЕС, в нарушение требований статьи 6 Федерального закона РФ от 24.07.1998 года № 125-ФЗ «Об обязательном социальном страховании от несчастных случаев на производстве и профессиональных заболеваний», не вы</w:t>
      </w:r>
      <w:r>
        <w:t>полнил обязанность о регистрации в качестве страхователя физического лица, заключившего  трудовой договор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с работником ФИО.</w:t>
      </w:r>
      <w:r>
        <w:t xml:space="preserve"> </w:t>
      </w:r>
      <w:r>
        <w:t>Ф</w:t>
      </w:r>
      <w:r>
        <w:t>актически заявление о регистрации в качестве страхователя физического лица, заключившего трудовой договор, подано ИП Ник</w:t>
      </w:r>
      <w:r>
        <w:t>олаев А.В. с нарушением срока – ДАТА.</w:t>
      </w:r>
    </w:p>
    <w:p w:rsidR="00A77B3E" w:rsidP="003624D4">
      <w:pPr>
        <w:ind w:firstLine="720"/>
        <w:jc w:val="both"/>
      </w:pPr>
      <w:r>
        <w:t>В судебное заседание Николаев А.В. не явился, о дне, времени и месте рассмотрения дела извещен в установленном законом порядке, о чем в деле имеется телефонограмма, согласно которой просит дело рассмотреть в его отсутс</w:t>
      </w:r>
      <w:r>
        <w:t>твие, с правонарушением по ст.15.32 КоАП РФ согласен.</w:t>
      </w:r>
    </w:p>
    <w:p w:rsidR="00A77B3E" w:rsidP="003624D4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3624D4">
      <w:pPr>
        <w:ind w:firstLine="720"/>
        <w:jc w:val="both"/>
      </w:pPr>
      <w:r>
        <w:t>Исследовав материалы дела, оценив и проанализировав все доказате</w:t>
      </w:r>
      <w:r>
        <w:t xml:space="preserve">льства в их совокупности, мировой судья приходит к выводу о доказанности вины Николаева А.В. в совершении административного правонарушения, предусмотренного ст.15.32 Кодекса Российской </w:t>
      </w:r>
      <w:r>
        <w:t>Федерации</w:t>
      </w:r>
      <w:r>
        <w:t xml:space="preserve"> об административных правонарушениях исходя из следующего. </w:t>
      </w:r>
    </w:p>
    <w:p w:rsidR="00A77B3E" w:rsidP="003624D4">
      <w:pPr>
        <w:jc w:val="both"/>
      </w:pPr>
      <w:r>
        <w:tab/>
        <w:t>В</w:t>
      </w:r>
      <w:r>
        <w:t xml:space="preserve">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</w:t>
      </w:r>
      <w: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624D4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</w:t>
      </w:r>
      <w: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t>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</w:t>
      </w:r>
      <w:r>
        <w:t xml:space="preserve">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624D4">
      <w:pPr>
        <w:ind w:firstLine="720"/>
        <w:jc w:val="both"/>
      </w:pPr>
      <w:r>
        <w:t xml:space="preserve">По </w:t>
      </w:r>
      <w:r>
        <w:t>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</w:t>
      </w:r>
      <w:r>
        <w:t xml:space="preserve">какие доказательства не могут иметь заранее установленную силу. </w:t>
      </w:r>
    </w:p>
    <w:p w:rsidR="00A77B3E" w:rsidP="003624D4">
      <w:pPr>
        <w:ind w:firstLine="720"/>
        <w:jc w:val="both"/>
      </w:pPr>
      <w:r>
        <w:t>Согласно ст.6 Федерального закона от 24.07.1998 № 125-ФЗ «Об обязательном социальном страховании от несчастных случаев на производстве и профессиональных заболеваний», регистрация страховател</w:t>
      </w:r>
      <w:r>
        <w:t>ей осуществляется в территориальных органах страховщика,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</w:t>
      </w:r>
      <w:r>
        <w:t>днее 30 календарных дней со дня заключения трудового договора</w:t>
      </w:r>
      <w:r>
        <w:t xml:space="preserve"> с первым из принимаемых работников.</w:t>
      </w:r>
    </w:p>
    <w:p w:rsidR="00A77B3E" w:rsidP="003624D4">
      <w:pPr>
        <w:ind w:firstLine="720"/>
        <w:jc w:val="both"/>
      </w:pPr>
      <w:r>
        <w:t>В силу ст.19 ФЗ №125 от 24.07.1998г. «Об обязательном социальном страховании от несчастных случаев на производстве и профессиональных заболеваний» страховател</w:t>
      </w:r>
      <w:r>
        <w:t>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3624D4">
      <w:pPr>
        <w:ind w:firstLine="720"/>
        <w:jc w:val="both"/>
      </w:pPr>
      <w:r>
        <w:t>Вина Ник</w:t>
      </w:r>
      <w:r>
        <w:t xml:space="preserve">олаев А.В. в совершении данного правонарушения подтверждается материалами дела, а именно: </w:t>
      </w:r>
    </w:p>
    <w:p w:rsidR="00A77B3E" w:rsidP="003624D4">
      <w:pPr>
        <w:ind w:firstLine="720"/>
        <w:jc w:val="both"/>
      </w:pPr>
      <w:r>
        <w:t xml:space="preserve">- протоколом об административном правонарушении №НОМЕР </w:t>
      </w:r>
      <w:r>
        <w:t>от</w:t>
      </w:r>
      <w:r>
        <w:t xml:space="preserve"> ДАТА (л.д.2);</w:t>
      </w:r>
    </w:p>
    <w:p w:rsidR="00A77B3E" w:rsidP="003624D4">
      <w:pPr>
        <w:ind w:firstLine="720"/>
        <w:jc w:val="both"/>
      </w:pPr>
      <w:r>
        <w:t>- копией акта камеральной проверки №НОМЕР</w:t>
      </w:r>
      <w:r>
        <w:t xml:space="preserve"> н/</w:t>
      </w:r>
      <w:r>
        <w:t>с</w:t>
      </w:r>
      <w:r>
        <w:t xml:space="preserve"> от ДАТА (л.д.5-6);</w:t>
      </w:r>
    </w:p>
    <w:p w:rsidR="00A77B3E" w:rsidP="003624D4">
      <w:pPr>
        <w:ind w:firstLine="720"/>
        <w:jc w:val="both"/>
      </w:pPr>
      <w:r>
        <w:t xml:space="preserve">- копией заявления о регистрации в </w:t>
      </w:r>
      <w:r>
        <w:t xml:space="preserve">качестве страхователя физического лица </w:t>
      </w:r>
      <w:r>
        <w:t>от</w:t>
      </w:r>
      <w:r>
        <w:t xml:space="preserve"> ДАТА (л.д.7-8);</w:t>
      </w:r>
    </w:p>
    <w:p w:rsidR="00A77B3E" w:rsidP="003624D4">
      <w:pPr>
        <w:ind w:firstLine="720"/>
        <w:jc w:val="both"/>
      </w:pPr>
      <w:r>
        <w:t>- копией трудового договора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заключенного между ИП Николаев А.В. и ФИО (л.д.9-12);</w:t>
      </w:r>
    </w:p>
    <w:p w:rsidR="00A77B3E" w:rsidP="003624D4">
      <w:pPr>
        <w:ind w:firstLine="720"/>
        <w:jc w:val="both"/>
      </w:pPr>
      <w:r>
        <w:t>- выпиской ЕГРИП в отношении ИП Николаев А.В. (л.д.13).</w:t>
      </w:r>
    </w:p>
    <w:p w:rsidR="00A77B3E" w:rsidP="003624D4">
      <w:pPr>
        <w:ind w:firstLine="720"/>
        <w:jc w:val="both"/>
      </w:pPr>
      <w:r>
        <w:t>Оснований ставить под сомнение достоверность исс</w:t>
      </w:r>
      <w:r>
        <w:t>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3624D4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</w:t>
      </w:r>
      <w:r>
        <w:t>оверности, а их совокупность - достаточности для разрешения рассматриваемого дела об административном правонарушении, прихожу к выводу о том, что вина Николаева А.В. в совершении административного правонарушения нашла свое подтверждение в ходе судебного за</w:t>
      </w:r>
      <w:r>
        <w:t>седания.</w:t>
      </w:r>
    </w:p>
    <w:p w:rsidR="00A77B3E" w:rsidP="003624D4">
      <w:pPr>
        <w:jc w:val="both"/>
      </w:pPr>
      <w:r>
        <w:t xml:space="preserve">        </w:t>
      </w:r>
      <w:r>
        <w:tab/>
        <w:t xml:space="preserve">Статьей 15.32 Кодекса Российской Федерации об административных правонарушениях установлена административная ответственность должностных лиц за нарушение страхователями установленного законодательством Российской Федерации об обязательном </w:t>
      </w:r>
      <w:r>
        <w:t>социальном страховании срока регистрации в органах государственных внебюджетных фондов, которая предусматривает административное наказание в виде штрафа на должностных лиц в размере от пятисот до одной тысячи рублей.</w:t>
      </w:r>
    </w:p>
    <w:p w:rsidR="00A77B3E" w:rsidP="003624D4">
      <w:pPr>
        <w:ind w:firstLine="720"/>
        <w:jc w:val="both"/>
      </w:pPr>
      <w:r>
        <w:t xml:space="preserve">В соответствии со ст. 2.4 КоАП РФ </w:t>
      </w:r>
      <w:r>
        <w:t xml:space="preserve">административной ответственности подлежит </w:t>
      </w:r>
      <w:r>
        <w:t xml:space="preserve"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>
        <w:t>Примечанием к указанной статье предусмотрено, что лица, о</w:t>
      </w:r>
      <w:r>
        <w:t>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3624D4">
      <w:pPr>
        <w:ind w:firstLine="720"/>
        <w:jc w:val="both"/>
      </w:pPr>
      <w:r>
        <w:t>Обстоятельств, смягчающ</w:t>
      </w:r>
      <w:r>
        <w:t xml:space="preserve">их  и отягчающих административную ответственность Николаева А.В., предусмотренных ст.ст.4.2,4.3 КоАП РФ, не установлено. </w:t>
      </w:r>
    </w:p>
    <w:p w:rsidR="00A77B3E" w:rsidP="003624D4">
      <w:pPr>
        <w:ind w:firstLine="720"/>
        <w:jc w:val="both"/>
      </w:pPr>
      <w:r>
        <w:t xml:space="preserve">Таким образом, установив вину Николаева А.В. в совершенном правонарушении, суд считает необходимым подвергнуть его к административной </w:t>
      </w:r>
      <w:r>
        <w:t>ответственности.</w:t>
      </w:r>
    </w:p>
    <w:p w:rsidR="00A77B3E" w:rsidP="003624D4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</w:t>
      </w:r>
      <w:r>
        <w:t>рушении, не имеется.</w:t>
      </w:r>
    </w:p>
    <w:p w:rsidR="00A77B3E" w:rsidP="003624D4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3624D4">
      <w:pPr>
        <w:ind w:firstLine="720"/>
        <w:jc w:val="both"/>
      </w:pPr>
      <w:r>
        <w:t>Учитывая вышеизложенное,</w:t>
      </w:r>
      <w:r>
        <w:t xml:space="preserve"> характер совершенного Николаевым А.В. административного правонарушения, степень ее вины, наличие обстоятельств смягчающих административную ответственность, отсутствие обстоятельств, отягчающих административную ответственность, считаю необходимым признать </w:t>
      </w:r>
      <w:r>
        <w:t xml:space="preserve">ее виновной в совершении административного правонарушения, предусмотренного ст. 15.32 Кодекса Российской Федерации об административных правонарушениях, и назначить ей наказание в виде административного штрафа в доход государства.  </w:t>
      </w:r>
    </w:p>
    <w:p w:rsidR="00A77B3E" w:rsidP="003624D4">
      <w:pPr>
        <w:ind w:firstLine="720"/>
        <w:jc w:val="both"/>
      </w:pPr>
      <w:r>
        <w:t>На основании ст. 15.32 К</w:t>
      </w:r>
      <w:r>
        <w:t xml:space="preserve">одекса Российской Федерации об административных правонарушениях, руководствуясь </w:t>
      </w:r>
      <w:r>
        <w:t>ст.ст</w:t>
      </w:r>
      <w:r>
        <w:t>. 29.9-29.10, 30.3 Кодекса Российской Федерации об административных правонарушениях, мировой судья,</w:t>
      </w:r>
    </w:p>
    <w:p w:rsidR="003624D4" w:rsidP="003624D4">
      <w:pPr>
        <w:ind w:firstLine="720"/>
        <w:jc w:val="both"/>
      </w:pPr>
    </w:p>
    <w:p w:rsidR="00A77B3E" w:rsidP="003624D4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3624D4">
      <w:pPr>
        <w:jc w:val="both"/>
      </w:pPr>
    </w:p>
    <w:p w:rsidR="00A77B3E" w:rsidP="003624D4">
      <w:pPr>
        <w:jc w:val="both"/>
      </w:pPr>
      <w:r>
        <w:tab/>
        <w:t>Индивидуального предпринимателя Николаева Александра Вла</w:t>
      </w:r>
      <w:r>
        <w:t>димировича (ОГРНИП 317910200025276), ПАСПОРТНЫЕ ДАННЫЕ</w:t>
      </w:r>
      <w:r>
        <w:t>, гражданин РФ, признать виновным в совершении административного правонарушения, предусмотренного ст.15.32 КоАП РФ и подвергнуть административному наказанию в виде административного штрафа в разме</w:t>
      </w:r>
      <w:r>
        <w:t>ре 500 (пятьсот) рублей.</w:t>
      </w:r>
    </w:p>
    <w:p w:rsidR="00A77B3E" w:rsidP="003624D4">
      <w:pPr>
        <w:jc w:val="both"/>
      </w:pPr>
      <w:r>
        <w:tab/>
        <w:t>Реквизиты для уплаты штрафа: УФК по Республике Крым (Министерство юстиции Республики Крым, л/с 04752203230); почтовый адрес: Россия, Республика Крым, 295000,  г. Симферополь, ул. Набережная им.60-летия СССР, 28; ИНН: 9102013284; К</w:t>
      </w:r>
      <w:r>
        <w:t>ПП: 910201001; банк получателя: Отделение по Республике Крым Южного главного управления ЦБРФ; БИК: 043510001; Счет: 40101810335100010001; КБК 828 1 16 01153 01 9000 140; ОКТМО 35656000; постановление №5-92-319/2020.</w:t>
      </w:r>
    </w:p>
    <w:p w:rsidR="00A77B3E" w:rsidP="003624D4">
      <w:pPr>
        <w:jc w:val="both"/>
      </w:pPr>
      <w:r>
        <w:tab/>
        <w:t>Разъяснить Николаеву А.В., что в соотве</w:t>
      </w:r>
      <w:r>
        <w:t>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 w:rsidP="003624D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</w:t>
      </w:r>
      <w: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3624D4">
      <w:pPr>
        <w:ind w:firstLine="720"/>
        <w:jc w:val="both"/>
      </w:pPr>
      <w:r>
        <w:t>Постановление может быть обжаловано в Черноморский районный суд Респ</w:t>
      </w:r>
      <w:r>
        <w:t>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624D4">
      <w:pPr>
        <w:jc w:val="both"/>
      </w:pPr>
    </w:p>
    <w:p w:rsidR="00A77B3E" w:rsidP="003624D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  <w:t xml:space="preserve">      Солодченко И.В.</w:t>
      </w:r>
    </w:p>
    <w:p w:rsidR="00A77B3E" w:rsidP="003624D4">
      <w:pPr>
        <w:jc w:val="both"/>
      </w:pPr>
    </w:p>
    <w:p w:rsidR="00A77B3E" w:rsidP="003624D4">
      <w:pPr>
        <w:jc w:val="both"/>
      </w:pPr>
    </w:p>
    <w:p w:rsidR="003624D4" w:rsidRPr="000A371F" w:rsidP="003624D4">
      <w:pPr>
        <w:ind w:firstLine="720"/>
        <w:jc w:val="both"/>
      </w:pPr>
      <w:r w:rsidRPr="000A371F">
        <w:t>«СОГЛАСОВАНО»</w:t>
      </w:r>
    </w:p>
    <w:p w:rsidR="003624D4" w:rsidRPr="000A371F" w:rsidP="003624D4">
      <w:pPr>
        <w:ind w:firstLine="720"/>
        <w:jc w:val="both"/>
      </w:pPr>
    </w:p>
    <w:p w:rsidR="003624D4" w:rsidRPr="000A371F" w:rsidP="003624D4">
      <w:pPr>
        <w:ind w:firstLine="720"/>
        <w:jc w:val="both"/>
      </w:pPr>
      <w:r w:rsidRPr="000A371F">
        <w:t>Мировой судья</w:t>
      </w:r>
    </w:p>
    <w:p w:rsidR="003624D4" w:rsidRPr="000A371F" w:rsidP="003624D4">
      <w:pPr>
        <w:ind w:firstLine="720"/>
        <w:jc w:val="both"/>
      </w:pPr>
      <w:r w:rsidRPr="000A371F">
        <w:t>судебного участка №93</w:t>
      </w:r>
    </w:p>
    <w:p w:rsidR="003624D4" w:rsidRPr="000A371F" w:rsidP="003624D4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3624D4">
      <w:pPr>
        <w:jc w:val="both"/>
      </w:pPr>
    </w:p>
    <w:p w:rsidR="00A77B3E" w:rsidP="003624D4">
      <w:pPr>
        <w:jc w:val="both"/>
      </w:pPr>
    </w:p>
    <w:p w:rsidR="00A77B3E" w:rsidP="003624D4">
      <w:pPr>
        <w:jc w:val="both"/>
      </w:pPr>
    </w:p>
    <w:p w:rsidR="00A77B3E" w:rsidP="003624D4">
      <w:pPr>
        <w:jc w:val="both"/>
      </w:pPr>
    </w:p>
    <w:sectPr w:rsidSect="003624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D4"/>
    <w:rsid w:val="000A371F"/>
    <w:rsid w:val="003624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