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54B6">
      <w:pPr>
        <w:ind w:firstLine="709"/>
        <w:jc w:val="both"/>
      </w:pPr>
    </w:p>
    <w:p w:rsidR="00A77B3E" w:rsidP="007A54B6">
      <w:pPr>
        <w:ind w:firstLine="709"/>
        <w:jc w:val="right"/>
      </w:pPr>
      <w:r>
        <w:t xml:space="preserve">                                                                                                    Дело №5-92-342/2024</w:t>
      </w:r>
    </w:p>
    <w:p w:rsidR="00A77B3E" w:rsidP="007A54B6">
      <w:pPr>
        <w:ind w:firstLine="709"/>
        <w:jc w:val="right"/>
      </w:pPr>
      <w:r>
        <w:t xml:space="preserve">                                                                            УИД: 91МS0092-01-2024-001786-14</w:t>
      </w:r>
    </w:p>
    <w:p w:rsidR="00A77B3E" w:rsidP="007A54B6">
      <w:pPr>
        <w:ind w:firstLine="709"/>
        <w:jc w:val="both"/>
      </w:pPr>
    </w:p>
    <w:p w:rsidR="00A77B3E" w:rsidP="007A54B6">
      <w:pPr>
        <w:ind w:firstLine="709"/>
        <w:jc w:val="both"/>
      </w:pPr>
      <w:r>
        <w:t xml:space="preserve">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7A54B6">
      <w:pPr>
        <w:ind w:firstLine="709"/>
        <w:jc w:val="both"/>
      </w:pPr>
    </w:p>
    <w:p w:rsidR="00A77B3E" w:rsidP="007A54B6">
      <w:pPr>
        <w:jc w:val="both"/>
      </w:pPr>
      <w:r>
        <w:t xml:space="preserve">16 декабря 2024 года                                                      </w:t>
      </w:r>
      <w:r>
        <w:t xml:space="preserve">Республика Крым, Черноморский район, </w:t>
      </w:r>
    </w:p>
    <w:p w:rsidR="00A77B3E" w:rsidP="007A54B6">
      <w:pPr>
        <w:ind w:firstLine="709"/>
        <w:jc w:val="right"/>
      </w:pPr>
      <w:r>
        <w:t>пгт</w:t>
      </w:r>
      <w:r>
        <w:t>. Черноморское, ул</w:t>
      </w:r>
      <w:r>
        <w:t>. Почтовая, 82</w:t>
      </w:r>
    </w:p>
    <w:p w:rsidR="00A77B3E" w:rsidP="007A54B6">
      <w:pPr>
        <w:ind w:firstLine="709"/>
        <w:jc w:val="both"/>
      </w:pPr>
    </w:p>
    <w:p w:rsidR="00A77B3E" w:rsidP="007A54B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</w:t>
      </w:r>
      <w:r>
        <w:t>29.7 КоАП РФ, рассмотрев дело об административном правонарушении в отношении индивидуального предпринимателя Рубцова Алексея Вячеславовича (ОГРНИП 315910200391511, ИНН 911002185399), ПАСПОРТНЫЕ ДАННЫЕ, гражданина Российской Федерации, ПАСПОРТНЫЕ ДАННЫЕ, за</w:t>
      </w:r>
      <w:r>
        <w:t xml:space="preserve">регистрированного и проживающего по адресу: АДРЕС, </w:t>
      </w:r>
    </w:p>
    <w:p w:rsidR="00A77B3E" w:rsidP="007A54B6">
      <w:pPr>
        <w:ind w:firstLine="709"/>
        <w:jc w:val="both"/>
      </w:pPr>
      <w:r>
        <w:t xml:space="preserve"> о совершении административного правонарушения, предусмотренного ч.4 ст.15.12 КоАП РФ,</w:t>
      </w:r>
    </w:p>
    <w:p w:rsidR="007A54B6" w:rsidP="007A54B6">
      <w:pPr>
        <w:ind w:firstLine="709"/>
        <w:jc w:val="both"/>
      </w:pPr>
      <w:r>
        <w:t xml:space="preserve">                        </w:t>
      </w:r>
      <w:r>
        <w:t xml:space="preserve">                        У С Т А Н О В И Л:</w:t>
      </w:r>
    </w:p>
    <w:p w:rsidR="007A54B6" w:rsidP="007A54B6">
      <w:pPr>
        <w:ind w:firstLine="709"/>
        <w:jc w:val="both"/>
      </w:pPr>
    </w:p>
    <w:p w:rsidR="00A77B3E" w:rsidP="007A54B6">
      <w:pPr>
        <w:ind w:firstLine="709"/>
        <w:jc w:val="both"/>
      </w:pPr>
      <w:r>
        <w:t>ДАТА в ВРЕМЯ часов, индивидуаль</w:t>
      </w:r>
      <w:r>
        <w:t>ный предприниматель Рубцов А.В. в торговом павильоне «ИЗЪЯТО</w:t>
      </w:r>
      <w:r>
        <w:t xml:space="preserve">», расположенном по адресу: </w:t>
      </w:r>
      <w:r>
        <w:t xml:space="preserve">АДРЕС, </w:t>
      </w:r>
      <w:r>
        <w:t xml:space="preserve">допустил реализацию </w:t>
      </w:r>
      <w:r>
        <w:t>никотинсодержащей</w:t>
      </w:r>
      <w:r>
        <w:t xml:space="preserve"> продукции в ассортименте с нарушением порядка маркировки средствами идентификации </w:t>
      </w:r>
      <w:r>
        <w:t>никотинсодержащей</w:t>
      </w:r>
      <w:r>
        <w:t xml:space="preserve"> продукции, что явл</w:t>
      </w:r>
      <w:r>
        <w:t xml:space="preserve">яется нарушением пунктов 3,9,10 «Правил маркировки табачной, </w:t>
      </w:r>
      <w:r>
        <w:t>никотинсодержащей</w:t>
      </w:r>
      <w:r>
        <w:t xml:space="preserve"> и </w:t>
      </w:r>
      <w:r>
        <w:t>безникотиновой</w:t>
      </w:r>
      <w:r>
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</w:t>
      </w:r>
      <w:r>
        <w:t xml:space="preserve">ировке средствами идентификации, в отношении табачной, </w:t>
      </w:r>
      <w:r>
        <w:t>никотинсодержащей</w:t>
      </w:r>
      <w:r>
        <w:t xml:space="preserve"> и </w:t>
      </w:r>
      <w:r>
        <w:t>безникотиновой</w:t>
      </w:r>
      <w:r>
        <w:t xml:space="preserve"> продукции», утвержденных постановлением Правительства Российской Федерации № 224 от 28.02.2019 года</w:t>
      </w:r>
      <w:r>
        <w:t>, т.е. совершил административное правонарушение, предусмотренное ч.</w:t>
      </w:r>
      <w:r>
        <w:t>4 ст.15.12 КоАП РФ.</w:t>
      </w:r>
    </w:p>
    <w:p w:rsidR="00A77B3E" w:rsidP="007A54B6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 – ИП Рубцов А.В. вину в совершении правонарушения признал.</w:t>
      </w:r>
    </w:p>
    <w:p w:rsidR="00A77B3E" w:rsidP="007A54B6">
      <w:pPr>
        <w:ind w:firstLine="709"/>
        <w:jc w:val="both"/>
      </w:pPr>
      <w:r>
        <w:t>Заслушав привлекаемое лицо, изучив материалы дела, приходит к</w:t>
      </w:r>
      <w:r>
        <w:t xml:space="preserve"> мнению о правомерности вменения в действия ИП Рубцова А.В. состава административного правонарушения, предусмотренного ч.4 ст. 15.12 Кодекса РФ об административных правонарушениях, по следующим основаниям.</w:t>
      </w:r>
    </w:p>
    <w:p w:rsidR="00A77B3E" w:rsidP="007A54B6">
      <w:pPr>
        <w:ind w:firstLine="709"/>
        <w:jc w:val="both"/>
      </w:pPr>
      <w:r>
        <w:t>В соответствии со  ст. 2.1  КоАП  РФ  администрати</w:t>
      </w:r>
      <w:r>
        <w:t>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</w:t>
      </w:r>
      <w:r>
        <w:t>ветственность.</w:t>
      </w:r>
    </w:p>
    <w:p w:rsidR="00A77B3E" w:rsidP="007A54B6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A54B6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</w:t>
      </w:r>
      <w:r>
        <w:t>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>
        <w:t xml:space="preserve">я правильного разрешения дела. </w:t>
      </w:r>
    </w:p>
    <w:p w:rsidR="00A77B3E" w:rsidP="007A54B6">
      <w:pPr>
        <w:ind w:firstLine="709"/>
        <w:jc w:val="both"/>
      </w:pPr>
      <w:r>
        <w:t xml:space="preserve">Частью 4 статьи 15.12 КоАП РФ предусмотрена административная ответственность за Оборот алкогольной продукции или табачных изделий, табачной продукции или </w:t>
      </w:r>
      <w:r>
        <w:t>никотинсодержащей</w:t>
      </w:r>
      <w:r>
        <w:t xml:space="preserve"> продукции без маркировки и (или) нанесения информаци</w:t>
      </w:r>
      <w:r>
        <w:t>и, предусмотренной законодательством Российской Федерации, в случае, если такая маркировка и (или) нанесение такой информации обязательны, что влечет наложение административного штрафа на граждан в размере от десяти тысяч до двадцати тысяч рублей с конфиск</w:t>
      </w:r>
      <w:r>
        <w:t>ацией предметов административного правонарушения; на должностных лиц - от тридцати тысяч до пятидесяти тысяч рублей с конфискацией предметов административного правонарушения; на юридических лиц - от трехсот тысяч до пятисот тысяч рублей с конфискацией пред</w:t>
      </w:r>
      <w:r>
        <w:t>метов административного правонарушения.</w:t>
      </w:r>
    </w:p>
    <w:p w:rsidR="00A77B3E" w:rsidP="007A54B6">
      <w:pPr>
        <w:ind w:firstLine="709"/>
        <w:jc w:val="both"/>
      </w:pPr>
      <w:r>
        <w:t>При этом, согласно примечанию к указанной статье, под товаром, продукцией, изделием без маркировки в настоящей статье понимаются товар, продукция, изделие без того вида маркировки (средства идентификации, специальной</w:t>
      </w:r>
      <w:r>
        <w:t xml:space="preserve"> (акцизной) марки, другого способа маркировки), требование о нанесении которого предусмотрено законодательством Российской Федерации. </w:t>
      </w:r>
    </w:p>
    <w:p w:rsidR="00A77B3E" w:rsidP="007A54B6">
      <w:pPr>
        <w:ind w:firstLine="709"/>
        <w:jc w:val="both"/>
      </w:pPr>
      <w:r>
        <w:t>В соответствии с требованиями ст. 10 Закона РФ от 07.02.1992 г. № 2300-1 «О защите прав потребителей» продавец обязан сво</w:t>
      </w:r>
      <w:r>
        <w:t>евременно предоставлять потребителю необходимую и достоверную информацию о товарах, обеспечивающую возможность их правильного выбора. Информация о товарах доводится до сведения потребителей в технической документации, прилагаемой к товарам, на этикетках, м</w:t>
      </w:r>
      <w:r>
        <w:t>аркировкой или иным способом, принятым для отдельных видов товаров.</w:t>
      </w:r>
    </w:p>
    <w:p w:rsidR="00A77B3E" w:rsidP="007A54B6">
      <w:pPr>
        <w:ind w:firstLine="709"/>
        <w:jc w:val="both"/>
      </w:pPr>
      <w:r>
        <w:t xml:space="preserve">Требования к обязательной маркировке табачных товаров установлены постановлением Правительства Российской Федерации от 28.02.2019 № 224 «Об утверждении Правил маркировки табачной, </w:t>
      </w:r>
      <w:r>
        <w:t>никотинс</w:t>
      </w:r>
      <w:r>
        <w:t>одержащей</w:t>
      </w:r>
      <w:r>
        <w:t xml:space="preserve"> и </w:t>
      </w:r>
      <w:r>
        <w:t>безникотиновой</w:t>
      </w:r>
      <w:r>
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</w:t>
      </w:r>
      <w:r>
        <w:t>никотинсодержа</w:t>
      </w:r>
      <w:r>
        <w:t>щей</w:t>
      </w:r>
      <w:r>
        <w:t xml:space="preserve"> и </w:t>
      </w:r>
      <w:r>
        <w:t>безникотиновой</w:t>
      </w:r>
      <w:r>
        <w:t xml:space="preserve"> продукции».</w:t>
      </w:r>
    </w:p>
    <w:p w:rsidR="00A77B3E" w:rsidP="007A54B6">
      <w:pPr>
        <w:ind w:firstLine="709"/>
        <w:jc w:val="both"/>
      </w:pPr>
      <w:r>
        <w:t xml:space="preserve">Правилами маркировки табачной, </w:t>
      </w:r>
      <w:r>
        <w:t>никотинсодержащей</w:t>
      </w:r>
      <w:r>
        <w:t xml:space="preserve"> и </w:t>
      </w:r>
      <w:r>
        <w:t>безникотиновой</w:t>
      </w:r>
      <w:r>
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</w:t>
      </w:r>
      <w:r>
        <w:t xml:space="preserve">аркировке средствами идентификации, в отношении табачной, </w:t>
      </w:r>
      <w:r>
        <w:t>никотинсодержащей</w:t>
      </w:r>
      <w:r>
        <w:t xml:space="preserve"> и </w:t>
      </w:r>
      <w:r>
        <w:t>безникотиновой</w:t>
      </w:r>
      <w:r>
        <w:t xml:space="preserve"> продукции установлен порядок маркировки табачной и </w:t>
      </w:r>
      <w:r>
        <w:t>никотинсодержащей</w:t>
      </w:r>
      <w:r>
        <w:t xml:space="preserve"> продукции средствами идентификации (далее - средства идентификации), характеристики средств ид</w:t>
      </w:r>
      <w:r>
        <w:t xml:space="preserve">ентификации и порядок их нанесения, порядок представления участниками оборота табачной и (или) </w:t>
      </w:r>
      <w:r>
        <w:t>никотинсодержащей</w:t>
      </w:r>
      <w:r>
        <w:t xml:space="preserve"> продукции в государственную информационную систему мониторинга за оборотом товаров, подлежащих обязательной маркировке средствами идентификации</w:t>
      </w:r>
      <w:r>
        <w:t xml:space="preserve"> (далее - информационная система мониторинга), информации о вводе в оборот, обороте и выводе из оборота табачной и (или) </w:t>
      </w:r>
      <w:r>
        <w:t>никотинсодержащей</w:t>
      </w:r>
      <w:r>
        <w:t xml:space="preserve"> продукции, маркированной средствами идентификации, порядок представления в информационную систему мониторинга информа</w:t>
      </w:r>
      <w:r>
        <w:t xml:space="preserve">ции в целях учета объема производства и оборота табачной и (или) </w:t>
      </w:r>
      <w:r>
        <w:t>никотинсодержащей</w:t>
      </w:r>
      <w:r>
        <w:t xml:space="preserve"> продукции, указанной в пунктах 4 и 10 части 3 статьи 5 Федерального закона «О государственном регулировании производства и оборота табачных изделий, табачной продукции, </w:t>
      </w:r>
      <w:r>
        <w:t>нико</w:t>
      </w:r>
      <w:r>
        <w:t>тинсодержащей</w:t>
      </w:r>
      <w:r>
        <w:t xml:space="preserve"> продукции и сырья для их производства», а также об объеме сырья и никотинового сырья, включая: порядок регистрации участников оборота табачной и </w:t>
      </w:r>
      <w:r>
        <w:t>никотинсодержащей</w:t>
      </w:r>
      <w:r>
        <w:t xml:space="preserve"> продукции и сырья для производства такой продукции в информационной системе мон</w:t>
      </w:r>
      <w:r>
        <w:t xml:space="preserve">иторинга; порядок регистрации табачной и </w:t>
      </w:r>
      <w:r>
        <w:t>никотинсодержащей</w:t>
      </w:r>
      <w:r>
        <w:t xml:space="preserve"> продукции в информационной системе мониторинга; порядок представления участниками оборота табачной и (или) </w:t>
      </w:r>
      <w:r>
        <w:t>никотинсодержащей</w:t>
      </w:r>
      <w:r>
        <w:t xml:space="preserve"> продукции в информационную систему мониторинга информации об объеме прои</w:t>
      </w:r>
      <w:r>
        <w:t xml:space="preserve">зводства и оборота табачной и (или) </w:t>
      </w:r>
      <w:r>
        <w:t>никотинсодержащей</w:t>
      </w:r>
      <w:r>
        <w:t xml:space="preserve"> продукции, в том числе о прекращении оборота такой продукции; порядок представления участниками оборота </w:t>
      </w:r>
      <w:r>
        <w:t>табачного и (или) никотинового сырья в информационную систему мониторинга информации об объеме про</w:t>
      </w:r>
      <w:r>
        <w:t>изводства и оборота такого сырья, в том числе о прекращении его оборота.</w:t>
      </w:r>
    </w:p>
    <w:p w:rsidR="00A77B3E" w:rsidP="007A54B6">
      <w:pPr>
        <w:ind w:firstLine="709"/>
        <w:jc w:val="both"/>
      </w:pPr>
      <w:r>
        <w:t xml:space="preserve">Пунктом 3 Постановления №224 установлено, что производители наносят, а импортеры табачной и (или) </w:t>
      </w:r>
      <w:r>
        <w:t>никотинсодержащей</w:t>
      </w:r>
      <w:r>
        <w:t xml:space="preserve"> продукции обеспечивают нанесение средств идентификации на потребите</w:t>
      </w:r>
      <w:r>
        <w:t xml:space="preserve">льскую и групповую упаковки, а также вносят в информационную систему мониторинга сведения о маркировке табачной и (или) </w:t>
      </w:r>
      <w:r>
        <w:t>никотинсодержащей</w:t>
      </w:r>
      <w:r>
        <w:t xml:space="preserve"> продукции, вводе табачной и (или) </w:t>
      </w:r>
      <w:r>
        <w:t>никотинсодержащей</w:t>
      </w:r>
      <w:r>
        <w:t xml:space="preserve"> продукции в оборот, ее обороте и выводе из оборота в соответствии </w:t>
      </w:r>
      <w:r>
        <w:t xml:space="preserve">с Правилами, утвержденными настоящим постановлением, в отношении: </w:t>
      </w:r>
      <w:r>
        <w:t>никотинсодержащей</w:t>
      </w:r>
      <w:r>
        <w:t xml:space="preserve"> продукции, указанной в разделе III приложения к Правилам, утвержденным настоящим постановлением, с 15 марта 2022 г.; </w:t>
      </w:r>
      <w:r>
        <w:t>никотинсодержащей</w:t>
      </w:r>
      <w:r>
        <w:t xml:space="preserve"> продукции, указанной в разделе IV при</w:t>
      </w:r>
      <w:r>
        <w:t>ложения к Правилам, утвержденным настоящим постановлением, с 25 декабря 2022 г.</w:t>
      </w:r>
    </w:p>
    <w:p w:rsidR="00A77B3E" w:rsidP="007A54B6">
      <w:pPr>
        <w:ind w:firstLine="709"/>
        <w:jc w:val="both"/>
      </w:pPr>
      <w:r>
        <w:t xml:space="preserve">Пунктом 10 Постановления №224 установлено, что на территории Российской Федерации оборот не маркированной средствами идентификации </w:t>
      </w:r>
      <w:r>
        <w:t>никотинсодержащей</w:t>
      </w:r>
      <w:r>
        <w:t xml:space="preserve"> продукции, указанной в разд</w:t>
      </w:r>
      <w:r>
        <w:t xml:space="preserve">еле III приложения к Правилам, утвержденным настоящим постановлением, допускается до 1 октября 2023 г., оптовый оборот не маркированной средствами идентификации </w:t>
      </w:r>
      <w:r>
        <w:t>никотинсодержащей</w:t>
      </w:r>
      <w:r>
        <w:t xml:space="preserve"> и </w:t>
      </w:r>
      <w:r>
        <w:t>безникотиновой</w:t>
      </w:r>
      <w:r>
        <w:t xml:space="preserve"> продукции, указанной в разделе IV приложения к Правилам, утв</w:t>
      </w:r>
      <w:r>
        <w:t>ержденным настоящим постановлением, допускается до 1 апреля 2023 г., а розничная продажа такой продукции допускается до 1 декабря 2023 г.</w:t>
      </w:r>
    </w:p>
    <w:p w:rsidR="00A77B3E" w:rsidP="007A54B6">
      <w:pPr>
        <w:ind w:firstLine="709"/>
        <w:jc w:val="both"/>
      </w:pPr>
      <w:r>
        <w:t xml:space="preserve">Пунктом 9 Постановления № 224 установлено, что на территории Российской Федерации ввод в оборот </w:t>
      </w:r>
      <w:r>
        <w:t>никотинсодержащей</w:t>
      </w:r>
      <w:r>
        <w:t xml:space="preserve"> прод</w:t>
      </w:r>
      <w:r>
        <w:t xml:space="preserve">укции, указанной в разделе III и разделе IV приложения к Правилам маркировки табачной, </w:t>
      </w:r>
      <w:r>
        <w:t>никотинсодержащей</w:t>
      </w:r>
      <w:r>
        <w:t xml:space="preserve"> и </w:t>
      </w:r>
      <w:r>
        <w:t>безникотиновой</w:t>
      </w:r>
      <w:r>
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</w:t>
      </w:r>
      <w:r>
        <w:t xml:space="preserve">длежащих обязательной маркировке средствами идентификации, в отношении табачной, </w:t>
      </w:r>
      <w:r>
        <w:t>никотинсодержащей</w:t>
      </w:r>
      <w:r>
        <w:t xml:space="preserve"> и </w:t>
      </w:r>
      <w:r>
        <w:t>безникотиновой</w:t>
      </w:r>
      <w:r>
        <w:t xml:space="preserve"> продукции, без нанесения на нее средств идентификации и передачи в информационную систему мониторинга сведений о маркировке указанной </w:t>
      </w:r>
      <w:r>
        <w:t>никоти</w:t>
      </w:r>
      <w:r>
        <w:t>нсодержащей</w:t>
      </w:r>
      <w:r>
        <w:t xml:space="preserve"> продукции средствами идентификации и ее первой продаже (передаче, реализации) допускается до 15 марта 2022 г.</w:t>
      </w:r>
    </w:p>
    <w:p w:rsidR="00A77B3E" w:rsidP="007A54B6">
      <w:pPr>
        <w:ind w:firstLine="709"/>
        <w:jc w:val="both"/>
      </w:pPr>
      <w:r>
        <w:t xml:space="preserve">В качестве средства идентификации для табачной и </w:t>
      </w:r>
      <w:r>
        <w:t>никотинсодержащей</w:t>
      </w:r>
      <w:r>
        <w:t xml:space="preserve"> продукции используется двухмерный штриховой код в формате </w:t>
      </w:r>
      <w:r>
        <w:t>Data</w:t>
      </w:r>
      <w:r>
        <w:t xml:space="preserve"> </w:t>
      </w:r>
      <w:r>
        <w:t>Matr</w:t>
      </w:r>
      <w:r>
        <w:t>ix</w:t>
      </w:r>
      <w:r>
        <w:t xml:space="preserve">, наносимый в соответствии с требованиями национального стандарта Российской Федерации ГОСТ Р ИСО/МЭК 16022-2008 «Автоматическая идентификация. Кодирование штриховое. Спецификация символики </w:t>
      </w:r>
      <w:r>
        <w:t>Data</w:t>
      </w:r>
      <w:r>
        <w:t xml:space="preserve"> </w:t>
      </w:r>
      <w:r>
        <w:t>Matrix</w:t>
      </w:r>
      <w:r>
        <w:t>», которое наносится на потребительскую либо на групп</w:t>
      </w:r>
      <w:r>
        <w:t>овую упаковку.</w:t>
      </w:r>
    </w:p>
    <w:p w:rsidR="00A77B3E" w:rsidP="007A54B6">
      <w:pPr>
        <w:ind w:firstLine="709"/>
        <w:jc w:val="both"/>
      </w:pPr>
      <w:r>
        <w:t xml:space="preserve">Как установлено судом, при проведении внепланового выборочного контроля (надзора) в области защиты прав потребителей в отношении индивидуального предпринимателя Рубцова А.В. в торговом павильоне по адресу: АДРЕС, пом. 1, выявлен факт </w:t>
      </w:r>
      <w:r>
        <w:t xml:space="preserve">осуществления им реализации немаркированной средствами идентификации, без нанесения средств идентификации в виде двумерного штрихового кода в формате </w:t>
      </w:r>
      <w:r>
        <w:t>Data</w:t>
      </w:r>
      <w:r>
        <w:t xml:space="preserve"> </w:t>
      </w:r>
      <w:r>
        <w:t>Matrix</w:t>
      </w:r>
      <w:r>
        <w:t xml:space="preserve">, </w:t>
      </w:r>
      <w:r>
        <w:t>никотинсодержащей</w:t>
      </w:r>
      <w:r>
        <w:t xml:space="preserve"> продукции, а именно:</w:t>
      </w:r>
    </w:p>
    <w:p w:rsidR="00A77B3E" w:rsidP="007A54B6">
      <w:pPr>
        <w:ind w:firstLine="709"/>
        <w:jc w:val="both"/>
      </w:pPr>
      <w:r>
        <w:t>-</w:t>
      </w:r>
      <w:r>
        <w:tab/>
        <w:t>MGO ТМ одноразовый подзаряженный (манго-персик-арбуз</w:t>
      </w:r>
      <w:r>
        <w:t xml:space="preserve">), производства </w:t>
      </w:r>
      <w:r>
        <w:t>China</w:t>
      </w:r>
      <w:r>
        <w:t xml:space="preserve"> -1 шт. по цене СУММА за единицу;</w:t>
      </w:r>
    </w:p>
    <w:p w:rsidR="00A77B3E" w:rsidP="007A54B6">
      <w:pPr>
        <w:ind w:firstLine="709"/>
        <w:jc w:val="both"/>
      </w:pPr>
      <w:r>
        <w:t>-</w:t>
      </w:r>
      <w:r>
        <w:tab/>
        <w:t xml:space="preserve">MGO VAPE ЭСДН с </w:t>
      </w:r>
      <w:r>
        <w:t>предзаправленными</w:t>
      </w:r>
      <w:r>
        <w:t xml:space="preserve"> одноразовыми картриджами (морозный виноград-мармелад), производство </w:t>
      </w:r>
      <w:r>
        <w:t>China</w:t>
      </w:r>
      <w:r>
        <w:t>, - 1 шт. по цене СУММА за единицу;</w:t>
      </w:r>
    </w:p>
    <w:p w:rsidR="00A77B3E" w:rsidP="007A54B6">
      <w:pPr>
        <w:ind w:firstLine="709"/>
        <w:jc w:val="both"/>
      </w:pPr>
      <w:r>
        <w:t>-</w:t>
      </w:r>
      <w:r>
        <w:tab/>
        <w:t>жидкость для электронных парогенераторов производитель</w:t>
      </w:r>
      <w:r>
        <w:t xml:space="preserve"> НАИМЕНОВАНИЕ ОРГАНИЗАЦИИ (АДРЕС) - 3 шт. в ассортименте (виноград-черная смородина, </w:t>
      </w:r>
      <w:r>
        <w:t>джекфрут</w:t>
      </w:r>
      <w:r>
        <w:t>-банан, черника-малина) по цене СУММА за единицу;</w:t>
      </w:r>
    </w:p>
    <w:p w:rsidR="00A77B3E" w:rsidP="007A54B6">
      <w:pPr>
        <w:ind w:firstLine="709"/>
        <w:jc w:val="both"/>
      </w:pPr>
      <w:r>
        <w:t>-</w:t>
      </w:r>
      <w:r>
        <w:tab/>
        <w:t xml:space="preserve">электронный персональный испаритель SUPSMOK, производство </w:t>
      </w:r>
      <w:r>
        <w:t>China</w:t>
      </w:r>
      <w:r>
        <w:t xml:space="preserve"> - 5 шт. в ассортименте (клубника-киви, ледяная </w:t>
      </w:r>
      <w:r>
        <w:t xml:space="preserve">клубника, ледяная дыня) по цене СУММА за 1 единицу. </w:t>
      </w:r>
    </w:p>
    <w:p w:rsidR="00A77B3E" w:rsidP="007A54B6">
      <w:pPr>
        <w:ind w:firstLine="709"/>
        <w:jc w:val="both"/>
      </w:pPr>
      <w:r>
        <w:t xml:space="preserve">По результатам сканирования, нанесенного на этикетку средства идентификации вышеуказанной </w:t>
      </w:r>
      <w:r>
        <w:t>никотинсодержащей</w:t>
      </w:r>
      <w:r>
        <w:t xml:space="preserve"> продукции, на экране смартфона в мобильном приложении «Честный Знак. КОНТРОЛЬ» отражается инфор</w:t>
      </w:r>
      <w:r>
        <w:t xml:space="preserve">мация – «не является средством </w:t>
      </w:r>
      <w:r>
        <w:t xml:space="preserve">идентификации для маркировки товара», что является нарушением п.п.3,9,10 «Правил маркировки табачной, </w:t>
      </w:r>
      <w:r>
        <w:t>никотинсодержащей</w:t>
      </w:r>
      <w:r>
        <w:t xml:space="preserve"> и </w:t>
      </w:r>
      <w:r>
        <w:t>безникотиновой</w:t>
      </w:r>
      <w:r>
        <w:t xml:space="preserve"> продукции средствами идентификации и особенностях внедрения государственной информационн</w:t>
      </w:r>
      <w:r>
        <w:t xml:space="preserve">ой системы мониторинга за оборотом товаров, подлежащих обязательной маркировке средствами идентификации, в отношении табачной, </w:t>
      </w:r>
      <w:r>
        <w:t>никотинсодержащей</w:t>
      </w:r>
      <w:r>
        <w:t xml:space="preserve"> и </w:t>
      </w:r>
      <w:r>
        <w:t>безникотиновой</w:t>
      </w:r>
      <w:r>
        <w:t xml:space="preserve"> продукции», утвержденных постановлением Правительства Российской Федерации от 28.02.2019 № 224</w:t>
      </w:r>
      <w:r>
        <w:t>.</w:t>
      </w:r>
    </w:p>
    <w:p w:rsidR="00A77B3E" w:rsidP="007A54B6">
      <w:pPr>
        <w:ind w:firstLine="709"/>
        <w:jc w:val="both"/>
      </w:pPr>
      <w:r>
        <w:t>Факт совершения ИП Рубцовым А.В. административного правонарушения подтверждается:</w:t>
      </w:r>
    </w:p>
    <w:p w:rsidR="00A77B3E" w:rsidP="007A54B6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(л.д.2-5);</w:t>
      </w:r>
    </w:p>
    <w:p w:rsidR="00A77B3E" w:rsidP="007A54B6">
      <w:pPr>
        <w:ind w:firstLine="709"/>
        <w:jc w:val="both"/>
      </w:pPr>
      <w:r>
        <w:t>- копией решения первого заместителя прокурора Республики Крым от ДАТА о согласовании проведени</w:t>
      </w:r>
      <w:r>
        <w:t>я внепланового выборочного контроля в отношении ИП Рубцова А.В. (л.д.6-7);</w:t>
      </w:r>
    </w:p>
    <w:p w:rsidR="00A77B3E" w:rsidP="007A54B6">
      <w:pPr>
        <w:ind w:firstLine="709"/>
        <w:jc w:val="both"/>
      </w:pPr>
      <w:r>
        <w:t xml:space="preserve">- копией решения Межрегионального управления </w:t>
      </w:r>
      <w:r>
        <w:t>Роспотребнадзора</w:t>
      </w:r>
      <w:r>
        <w:t xml:space="preserve"> по Республике Крым и городу федерального значения Севастополю № НОМЕР</w:t>
      </w:r>
      <w:r>
        <w:t xml:space="preserve"> </w:t>
      </w:r>
      <w:r>
        <w:t>от</w:t>
      </w:r>
      <w:r>
        <w:t xml:space="preserve"> ДАТА (л.д.8-40);</w:t>
      </w:r>
    </w:p>
    <w:p w:rsidR="00A77B3E" w:rsidP="007A54B6">
      <w:pPr>
        <w:ind w:firstLine="709"/>
        <w:jc w:val="both"/>
      </w:pPr>
      <w:r>
        <w:t xml:space="preserve">- требованием </w:t>
      </w:r>
      <w:r>
        <w:t>о представлении документов в рамках мероприятия по контролю (л.д.41-43);</w:t>
      </w:r>
    </w:p>
    <w:p w:rsidR="00A77B3E" w:rsidP="007A54B6">
      <w:pPr>
        <w:ind w:firstLine="709"/>
        <w:jc w:val="both"/>
      </w:pPr>
      <w:r>
        <w:t>- протоколом осмотра территорий, помещений, производственных и иных объектов, продукции и иных предметов, с приложением фотоматериалов (л.д.44-61);</w:t>
      </w:r>
    </w:p>
    <w:p w:rsidR="00A77B3E" w:rsidP="007A54B6">
      <w:pPr>
        <w:ind w:firstLine="709"/>
        <w:jc w:val="both"/>
      </w:pPr>
      <w:r>
        <w:t>- протоколом инструментального обсл</w:t>
      </w:r>
      <w:r>
        <w:t>едования от ДАТА (л.д.62-64);</w:t>
      </w:r>
    </w:p>
    <w:p w:rsidR="00A77B3E" w:rsidP="007A54B6">
      <w:pPr>
        <w:ind w:firstLine="709"/>
        <w:jc w:val="both"/>
      </w:pPr>
      <w:r>
        <w:t>- протоколом ареста товаров, с распиской о принятии на хранение изъятого товара от ДАТА (л.д.65-69);</w:t>
      </w:r>
    </w:p>
    <w:p w:rsidR="00A77B3E" w:rsidP="007A54B6">
      <w:pPr>
        <w:ind w:firstLine="709"/>
        <w:jc w:val="both"/>
      </w:pPr>
      <w:r>
        <w:t>- письменным объяснением ИП Рубцова А.В. от ДАТА (л.д.70-73);</w:t>
      </w:r>
    </w:p>
    <w:p w:rsidR="00A77B3E" w:rsidP="007A54B6">
      <w:pPr>
        <w:ind w:firstLine="709"/>
        <w:jc w:val="both"/>
      </w:pPr>
      <w:r>
        <w:t>- актом внепланового выборочного контроля № НОМЕР</w:t>
      </w:r>
      <w:r>
        <w:t xml:space="preserve"> </w:t>
      </w:r>
      <w:r>
        <w:t>от</w:t>
      </w:r>
      <w:r>
        <w:t xml:space="preserve"> ДАТА (л.д.74-80);</w:t>
      </w:r>
    </w:p>
    <w:p w:rsidR="00A77B3E" w:rsidP="007A54B6">
      <w:pPr>
        <w:ind w:firstLine="709"/>
        <w:jc w:val="both"/>
      </w:pPr>
      <w:r>
        <w:t>- выпиской из листа записи ЕГРИП (л.д.84-90).</w:t>
      </w:r>
    </w:p>
    <w:p w:rsidR="00A77B3E" w:rsidP="007A54B6">
      <w:pPr>
        <w:ind w:firstLine="709"/>
        <w:jc w:val="both"/>
      </w:pPr>
      <w:r>
        <w:t>Оснований не доверять, находящимся в материалах дела, доказательствам у суда не имеется. В целом, письменные материалы составлены полно и в соответствии с требованиями закона, в связи с ч</w:t>
      </w:r>
      <w:r>
        <w:t>ем суд принимает их в качестве доказательств по делу. Протокол об административном правонарушении отвечает требованиями ст. 28.2 КоАП РФ, составлен уполномоченным должностным лицом, сведения, необходимые для правильного разрешения дела, в нем отражены, соб</w:t>
      </w:r>
      <w:r>
        <w:t>ытие административного правонарушения должным образом описано.</w:t>
      </w:r>
    </w:p>
    <w:p w:rsidR="00A77B3E" w:rsidP="007A54B6">
      <w:pPr>
        <w:ind w:firstLine="709"/>
        <w:jc w:val="both"/>
      </w:pPr>
      <w:r>
        <w:t>Совокупность указанных доказательств по делу не вызывает сомнений, они последовательны, не противоречивы и полностью согласуются между собой. Мировой судья находит их относимыми, допустимыми, д</w:t>
      </w:r>
      <w:r>
        <w:t>остоверными и достаточными для разрешения настоящего дела.</w:t>
      </w:r>
    </w:p>
    <w:p w:rsidR="00A77B3E" w:rsidP="007A54B6">
      <w:pPr>
        <w:ind w:firstLine="709"/>
        <w:jc w:val="both"/>
      </w:pPr>
      <w:r>
        <w:t xml:space="preserve">Оценивая исследованные доказательства по делу, суд считает, что в действиях ИП Рубцова А.В. содержатся признаки административного правонарушения, предусмотренного ч. 4 ст. 15.12 КоАП РФ. </w:t>
      </w:r>
    </w:p>
    <w:p w:rsidR="00A77B3E" w:rsidP="007A54B6">
      <w:pPr>
        <w:ind w:firstLine="709"/>
        <w:jc w:val="both"/>
      </w:pPr>
      <w:r>
        <w:t>В соответ</w:t>
      </w:r>
      <w:r>
        <w:t>ствии с примечанием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</w:t>
      </w:r>
      <w:r>
        <w:t>лено иное.</w:t>
      </w:r>
    </w:p>
    <w:p w:rsidR="00A77B3E" w:rsidP="007A54B6">
      <w:pPr>
        <w:ind w:firstLine="709"/>
        <w:jc w:val="both"/>
      </w:pPr>
      <w:r>
        <w:t>Смягчающих и отягчающих административную ответственность обстоятельств, предусмотренных ст.ст.4.2, 4.3 КоАП РФ, судом не установлено.</w:t>
      </w:r>
    </w:p>
    <w:p w:rsidR="00A77B3E" w:rsidP="007A54B6">
      <w:pPr>
        <w:ind w:firstLine="709"/>
        <w:jc w:val="both"/>
      </w:pPr>
      <w:r>
        <w:t>Оснований для применения положений ст. 4.1.1 КоАП РФ и замене административного штрафа предупреждением не усмат</w:t>
      </w:r>
      <w:r>
        <w:t xml:space="preserve">ривается ввиду отсутствия совокупности обстоятельств, предусмотренных ч. 2 ст. 3.4 КоАП РФ, а именно, в связи с тем, что совершенное индивидуальным предпринимателем административное правонарушение, предметом которого явилась </w:t>
      </w:r>
      <w:r>
        <w:t>никотиносодержащая</w:t>
      </w:r>
      <w:r>
        <w:t xml:space="preserve"> продукция, с</w:t>
      </w:r>
      <w:r>
        <w:t>оздает угрозу причинения вреда жизни и здоровью людей.</w:t>
      </w:r>
    </w:p>
    <w:p w:rsidR="00A77B3E" w:rsidP="007A54B6">
      <w:pPr>
        <w:ind w:firstLine="709"/>
        <w:jc w:val="both"/>
      </w:pPr>
      <w:r>
        <w:t xml:space="preserve">Санкцией ч. 4 ст. 15.12 КоАП предусматривается безальтернативное назначение дополнительного наказания в виде конфискации предметов административного правонарушения. </w:t>
      </w:r>
    </w:p>
    <w:p w:rsidR="00A77B3E" w:rsidP="007A54B6">
      <w:pPr>
        <w:ind w:firstLine="709"/>
        <w:jc w:val="both"/>
      </w:pPr>
      <w:r>
        <w:t xml:space="preserve">В соответствии с ч. 1 ст. 3.7 КоАП </w:t>
      </w:r>
      <w:r>
        <w:t xml:space="preserve">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7A54B6">
      <w:pPr>
        <w:ind w:firstLine="709"/>
        <w:jc w:val="both"/>
      </w:pPr>
      <w:r>
        <w:t>Вместе с тем при наз</w:t>
      </w:r>
      <w:r>
        <w:t xml:space="preserve">начении ИП Рубцову А.В. дополнительного административного наказания в виде конфискации предметов административного правонарушения суд учитывает положения части 3 статьи 3.7 Кодекса Российской Федерации об административных правонарушениях, согласно которым </w:t>
      </w:r>
      <w: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</w:t>
      </w:r>
      <w:r>
        <w:t xml:space="preserve">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A77B3E" w:rsidP="007A54B6">
      <w:pPr>
        <w:ind w:firstLine="709"/>
        <w:jc w:val="both"/>
      </w:pPr>
      <w:r>
        <w:t>В силу части 3 статьи 29.10 Коде</w:t>
      </w:r>
      <w:r>
        <w:t>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</w:t>
      </w:r>
      <w:r>
        <w:t>ет быть применено административное наказание в виде конфискации.</w:t>
      </w:r>
    </w:p>
    <w:p w:rsidR="00A77B3E" w:rsidP="007A54B6">
      <w:pPr>
        <w:ind w:firstLine="709"/>
        <w:jc w:val="both"/>
      </w:pPr>
      <w:r>
        <w:t xml:space="preserve">Таким образом, применительно к  </w:t>
      </w:r>
      <w:r>
        <w:t>никотинсодержащей</w:t>
      </w:r>
      <w:r>
        <w:t xml:space="preserve"> продукции, находящейся в незаконном обороте, административное наказание в виде конфискации, применено быть не может, она подлежит изъятию из </w:t>
      </w:r>
      <w:r>
        <w:t>незаконного оборота, с последующим ее уничтожением в установленном порядке.</w:t>
      </w:r>
    </w:p>
    <w:p w:rsidR="00A77B3E" w:rsidP="007A54B6">
      <w:pPr>
        <w:ind w:firstLine="709"/>
        <w:jc w:val="both"/>
      </w:pPr>
      <w:r>
        <w:t xml:space="preserve"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смягчающих и </w:t>
      </w:r>
      <w:r>
        <w:t xml:space="preserve">отягчающих административную ответственность обстоятельств, и считает что достижение установленных законом целей административного наказания возможно с назначением ИП Рубцову А.В. наказания в виде административного штрафа в минимальном размере. </w:t>
      </w:r>
    </w:p>
    <w:p w:rsidR="00A77B3E" w:rsidP="007A54B6">
      <w:pPr>
        <w:ind w:firstLine="709"/>
        <w:jc w:val="both"/>
      </w:pPr>
      <w:r>
        <w:t xml:space="preserve">Арестованную согласно протоколу ареста товаров от ДАТА, </w:t>
      </w:r>
      <w:r>
        <w:t>никотинсодержащую</w:t>
      </w:r>
      <w:r>
        <w:t xml:space="preserve"> продукцию, хранящуюся у ИП Рубцова А.В. по адресу: АДРЕС, и находящуюся в незаконном обороте, уничтожить в установленном законом порядке.</w:t>
      </w:r>
    </w:p>
    <w:p w:rsidR="00A77B3E" w:rsidP="007A54B6">
      <w:pPr>
        <w:ind w:firstLine="709"/>
        <w:jc w:val="both"/>
      </w:pPr>
      <w:r>
        <w:t>На основании ч.4 ст.15.12 Кодекса Российской</w:t>
      </w:r>
      <w:r>
        <w:t xml:space="preserve"> Федерации об административных правонарушениях, и руководствуясь ст.ст.23.1, 29.9-29.11 КоАП РФ, мировой судья,</w:t>
      </w:r>
    </w:p>
    <w:p w:rsidR="00A77B3E" w:rsidP="007A54B6">
      <w:pPr>
        <w:ind w:firstLine="709"/>
        <w:jc w:val="both"/>
      </w:pPr>
    </w:p>
    <w:p w:rsidR="00A77B3E" w:rsidP="007A54B6">
      <w:pPr>
        <w:ind w:firstLine="709"/>
        <w:jc w:val="both"/>
      </w:pPr>
      <w:r>
        <w:t xml:space="preserve">                                              </w:t>
      </w:r>
      <w:r>
        <w:t xml:space="preserve">          ПОСТАНОВИЛ:</w:t>
      </w:r>
    </w:p>
    <w:p w:rsidR="00A77B3E" w:rsidP="007A54B6">
      <w:pPr>
        <w:ind w:firstLine="709"/>
        <w:jc w:val="both"/>
      </w:pPr>
    </w:p>
    <w:p w:rsidR="00A77B3E" w:rsidP="007A54B6">
      <w:pPr>
        <w:ind w:firstLine="709"/>
        <w:jc w:val="both"/>
      </w:pPr>
      <w:r>
        <w:t>Индивидуального предпринимателя Рубцова Алексея Вячеславов</w:t>
      </w:r>
      <w:r>
        <w:t>ича (ОГРНИП 315910200391511, ИНН 911002185399), ПАСПОРТНЫЕ ДАННЫЕ, гражданина Российской Федерации, признать виновным в совершении административного правонарушения, предусмотренного ч.4 ст.15.12 КоАП РФ, и назначить административное наказание в виде админи</w:t>
      </w:r>
      <w:r>
        <w:t>стративного штрафа в размере 30 000 (тридцать тысяч) рублей.</w:t>
      </w:r>
    </w:p>
    <w:p w:rsidR="00A77B3E" w:rsidP="007A54B6">
      <w:pPr>
        <w:ind w:firstLine="709"/>
        <w:jc w:val="both"/>
      </w:pPr>
      <w:r>
        <w:t xml:space="preserve">По вступлению постановления в законную силу предметы административного правонарушения - арестованную </w:t>
      </w:r>
      <w:r>
        <w:t>никотинсодержащую</w:t>
      </w:r>
      <w:r>
        <w:t xml:space="preserve"> продукцию согласно протоколу ареста товаров от ДАТА: MGO ТМ одноразовый подз</w:t>
      </w:r>
      <w:r>
        <w:t xml:space="preserve">аряженный (манго-персик-арбуз), производства </w:t>
      </w:r>
      <w:r>
        <w:t>China</w:t>
      </w:r>
      <w:r>
        <w:t xml:space="preserve"> - 1 шт.; MGO VAPE ЭСДН с </w:t>
      </w:r>
      <w:r>
        <w:t>предзаправленными</w:t>
      </w:r>
      <w:r>
        <w:t xml:space="preserve"> одноразовыми картриджами (морозный виноград-мармелад), производство </w:t>
      </w:r>
      <w:r>
        <w:t>China</w:t>
      </w:r>
      <w:r>
        <w:t>, - 1 шт.; жидкость для электронных парогенераторов производитель НАИМЕНОВАНИЕ ОРГАНИЗАЦИ</w:t>
      </w:r>
      <w:r>
        <w:t xml:space="preserve">И, - 3 шт. в ассортименте (виноград-черная смородина, </w:t>
      </w:r>
      <w:r>
        <w:t>джекфрут</w:t>
      </w:r>
      <w:r>
        <w:t xml:space="preserve">-банан, черника-малина); электронный персональный испаритель SUPSMOK, производство </w:t>
      </w:r>
      <w:r>
        <w:t>China</w:t>
      </w:r>
      <w:r>
        <w:t xml:space="preserve"> - 5 шт. в ассортименте (клубника-Киви, ледяная клубника, ледяная дыня), хранящуюся у ИП Рубцова А.В. по а</w:t>
      </w:r>
      <w:r>
        <w:t>дресу: АДРЕС, - уничтожить в установленном законом порядке.</w:t>
      </w:r>
    </w:p>
    <w:p w:rsidR="00A77B3E" w:rsidP="007A54B6">
      <w:pPr>
        <w:ind w:firstLine="709"/>
        <w:jc w:val="both"/>
      </w:pPr>
      <w:r>
        <w:t>Исполнение постановления в части уничтожения предметов административного правонарушения поручить ОСП по Черноморскому району ГУФССП России по Республике Крым и г. Севастополю.</w:t>
      </w:r>
    </w:p>
    <w:p w:rsidR="00A77B3E" w:rsidP="007A54B6">
      <w:pPr>
        <w:ind w:firstLine="709"/>
        <w:jc w:val="both"/>
      </w:pPr>
      <w:r>
        <w:t>Реквизиты для уплаты</w:t>
      </w:r>
      <w:r>
        <w:t xml:space="preserve">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</w:t>
      </w:r>
      <w:r>
        <w:t>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</w:t>
      </w:r>
      <w:r>
        <w:t>645370000035; Казначейский счет  03100643000000017500; Лицевой счет  04752203230 в УФК по  Республике Крым; Код Сводного реестра 35220323; КБК 828 1 16 01333 01 0000 140; УИН: 0410760300925003422415149; ОКТМО 35656000; постановление №5-92-342/2024.</w:t>
      </w:r>
    </w:p>
    <w:p w:rsidR="00A77B3E" w:rsidP="007A54B6">
      <w:pPr>
        <w:ind w:firstLine="709"/>
        <w:jc w:val="both"/>
      </w:pPr>
      <w:r>
        <w:t>Разъясн</w:t>
      </w:r>
      <w:r>
        <w:t>ить Рубцову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A54B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t xml:space="preserve"> вынесшему постановление. </w:t>
      </w:r>
    </w:p>
    <w:p w:rsidR="00A77B3E" w:rsidP="007A54B6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A54B6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</w:t>
      </w:r>
      <w:r>
        <w:t>района (Черноморский муниципальный район) Республики Крым в течение десяти дней со дня вручения или получения копии постановления.</w:t>
      </w:r>
    </w:p>
    <w:p w:rsidR="00A77B3E" w:rsidP="007A54B6">
      <w:pPr>
        <w:ind w:firstLine="709"/>
        <w:jc w:val="both"/>
      </w:pPr>
    </w:p>
    <w:p w:rsidR="00A77B3E" w:rsidP="007A54B6">
      <w:pPr>
        <w:ind w:firstLine="709"/>
        <w:jc w:val="both"/>
      </w:pPr>
    </w:p>
    <w:p w:rsidR="00A77B3E" w:rsidP="007A54B6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   </w:t>
      </w:r>
      <w:r>
        <w:t xml:space="preserve">подпись   </w:t>
      </w:r>
      <w:r>
        <w:tab/>
      </w:r>
      <w:r>
        <w:tab/>
      </w:r>
      <w:r>
        <w:t xml:space="preserve">         О.В. </w:t>
      </w:r>
      <w:r>
        <w:t>Байбарза</w:t>
      </w:r>
    </w:p>
    <w:p w:rsidR="00A77B3E" w:rsidP="007A54B6">
      <w:pPr>
        <w:ind w:firstLine="709"/>
        <w:jc w:val="both"/>
      </w:pPr>
    </w:p>
    <w:p w:rsidR="007A54B6" w:rsidRPr="004C1B7C" w:rsidP="007A54B6">
      <w:pPr>
        <w:ind w:firstLine="720"/>
        <w:jc w:val="both"/>
      </w:pPr>
      <w:r w:rsidRPr="004C1B7C">
        <w:t>«СОГЛАСОВАНО»</w:t>
      </w:r>
    </w:p>
    <w:p w:rsidR="007A54B6" w:rsidP="007A54B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A54B6" w:rsidP="007A54B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7A54B6" w:rsidRPr="006D51A8" w:rsidP="007A54B6">
      <w:pPr>
        <w:ind w:firstLine="720"/>
        <w:jc w:val="both"/>
      </w:pPr>
      <w:r w:rsidRPr="006D51A8">
        <w:t>судебного участка №92</w:t>
      </w:r>
    </w:p>
    <w:p w:rsidR="007A54B6" w:rsidP="007A54B6">
      <w:pPr>
        <w:ind w:firstLine="720"/>
        <w:jc w:val="both"/>
      </w:pPr>
      <w:r w:rsidRPr="006D51A8">
        <w:t>Черноморского судебного района</w:t>
      </w:r>
    </w:p>
    <w:p w:rsidR="007A54B6" w:rsidP="007A54B6">
      <w:pPr>
        <w:ind w:firstLine="720"/>
        <w:jc w:val="both"/>
      </w:pPr>
      <w:r>
        <w:t>(Черноморский муниципальный район)</w:t>
      </w:r>
    </w:p>
    <w:p w:rsidR="007A54B6" w:rsidRPr="006D51A8" w:rsidP="007A54B6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7A54B6" w:rsidP="007A54B6">
      <w:pPr>
        <w:ind w:firstLine="709"/>
        <w:jc w:val="both"/>
      </w:pPr>
    </w:p>
    <w:sectPr w:rsidSect="007A54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B6"/>
    <w:rsid w:val="004C1B7C"/>
    <w:rsid w:val="006D51A8"/>
    <w:rsid w:val="007A54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54B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