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A77B3E" w:rsidP="00585FFE">
      <w:pPr>
        <w:jc w:val="both"/>
      </w:pPr>
      <w:r>
        <w:t xml:space="preserve">                                                                                                         </w:t>
      </w:r>
      <w:r w:rsidR="00585FFE">
        <w:t xml:space="preserve">                 </w:t>
      </w:r>
      <w:r>
        <w:t>Дело № 5-92-343/2017</w:t>
      </w:r>
    </w:p>
    <w:p w:rsidR="00A77B3E" w:rsidP="00585FFE">
      <w:pPr>
        <w:jc w:val="both"/>
      </w:pPr>
      <w:r>
        <w:t xml:space="preserve">                                                                  ПОСТАНОВЛЕНИЕ</w:t>
      </w:r>
    </w:p>
    <w:p w:rsidR="00585FFE" w:rsidP="00585FFE">
      <w:pPr>
        <w:jc w:val="both"/>
      </w:pPr>
    </w:p>
    <w:p w:rsidR="00A77B3E" w:rsidP="00585FFE">
      <w:pPr>
        <w:jc w:val="both"/>
      </w:pPr>
      <w:r>
        <w:t xml:space="preserve">05 сентября 2017 года                             </w:t>
      </w:r>
      <w:r>
        <w:t xml:space="preserve">            </w:t>
      </w:r>
      <w:r w:rsidR="00585FFE">
        <w:t xml:space="preserve">  </w:t>
      </w:r>
      <w:r>
        <w:t xml:space="preserve">                пгт. Черноморское, Республика Крым</w:t>
      </w:r>
    </w:p>
    <w:p w:rsidR="00585FFE" w:rsidP="00585FFE">
      <w:pPr>
        <w:jc w:val="both"/>
      </w:pPr>
    </w:p>
    <w:p w:rsidR="00A77B3E" w:rsidP="00585FF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материалы административного дела, поступившие и</w:t>
      </w:r>
      <w:r>
        <w:t xml:space="preserve">з Крымской таможни в отношении индивидуального предпринимателя – Аединова Айдера Адильевича, ПАСПОРТНЫЕ ДАННЫЕ, </w:t>
      </w:r>
      <w:r>
        <w:t>гражданина Российской Федерации, зарегистрированного и проживающего по адресу: АДРЕС,</w:t>
      </w:r>
    </w:p>
    <w:p w:rsidR="00585FFE" w:rsidP="00585FFE">
      <w:pPr>
        <w:jc w:val="both"/>
      </w:pPr>
      <w:r>
        <w:t xml:space="preserve"> о совершении административного правонарушения, пре</w:t>
      </w:r>
      <w:r>
        <w:t>дусмотренного ст.19.7 КоАП РФ</w:t>
      </w:r>
    </w:p>
    <w:p w:rsidR="00A77B3E" w:rsidP="00585FFE">
      <w:pPr>
        <w:jc w:val="both"/>
      </w:pPr>
      <w:r>
        <w:t xml:space="preserve">  </w:t>
      </w:r>
    </w:p>
    <w:p w:rsidR="00585FFE" w:rsidP="00585FFE">
      <w:pPr>
        <w:jc w:val="both"/>
      </w:pPr>
    </w:p>
    <w:p w:rsidR="00A77B3E" w:rsidP="00585FFE">
      <w:pPr>
        <w:jc w:val="both"/>
      </w:pPr>
      <w:r>
        <w:t xml:space="preserve">                                                                   У С Т А Н О В И Л:</w:t>
      </w:r>
    </w:p>
    <w:p w:rsidR="00A77B3E" w:rsidP="00585FFE">
      <w:pPr>
        <w:ind w:firstLine="720"/>
        <w:jc w:val="both"/>
      </w:pPr>
      <w:r>
        <w:t xml:space="preserve">ДАТА в </w:t>
      </w:r>
      <w:r w:rsidR="00585FFE">
        <w:t>ВРЕМЯ</w:t>
      </w:r>
      <w:r>
        <w:t xml:space="preserve"> час., находясь по адресу: АДРЕС, индивидуальный предприниматель Аединов А.А., в нарушение законодательства Российской Федерац</w:t>
      </w:r>
      <w:r>
        <w:t>ии, во исполнение запроса Крымской таможни №10-22/05507 от ДАТА, не представил в срок до ДАТА (включительно), информацию по исполнению контракта от ДАТА №1, чем допустил нарушение правил представления резидентами и нерезидентами подтверждающих документов и</w:t>
      </w:r>
      <w:r>
        <w:t xml:space="preserve"> информации при осуществлении валютных операций органами валютного контроля, утвержденных постановлением Правительства РФ от ДАТА №98.</w:t>
      </w:r>
    </w:p>
    <w:p w:rsidR="00A77B3E" w:rsidP="00585FFE">
      <w:pPr>
        <w:ind w:firstLine="720"/>
        <w:jc w:val="both"/>
      </w:pPr>
      <w:r>
        <w:t>Таким образом, своими действиями индивидуальный предприниматель Аединов А.А. совершил административное правонарушение, пр</w:t>
      </w:r>
      <w:r>
        <w:t xml:space="preserve">едусмотренное ст.19.7 КоАП РФ, то есть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</w:t>
      </w:r>
      <w:r>
        <w:t>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</w:t>
      </w:r>
      <w:r>
        <w:t xml:space="preserve">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</w:t>
      </w:r>
      <w:r>
        <w:t>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</w:t>
      </w:r>
      <w:r>
        <w:t>9.7.2-1, 19.7.3, 19.7.5, 19.7.5-1, 19.7.5-2, 19.7.7, 19.7.8, 19.7.9, 19.7.12, 19.7.13, 19.8, 19.8.3 настоящего Кодекса.</w:t>
      </w:r>
    </w:p>
    <w:p w:rsidR="00A77B3E" w:rsidP="00585FFE">
      <w:pPr>
        <w:ind w:firstLine="720"/>
        <w:jc w:val="both"/>
      </w:pPr>
      <w:r>
        <w:t>В судебном заседании Аединов А.А.  вину признал полностью, в содеянном раскаялся.</w:t>
      </w:r>
    </w:p>
    <w:p w:rsidR="00A77B3E" w:rsidP="00585FFE">
      <w:pPr>
        <w:ind w:firstLine="720"/>
        <w:jc w:val="both"/>
      </w:pPr>
      <w:r>
        <w:t>Представитель органа, составившего протокол об админис</w:t>
      </w:r>
      <w:r>
        <w:t>тративном правонарушении - Крымской таможни ФТС РФ, в судебное заседание не явился, о дате рассмотрения дела извещен в установленном законом порядке, в деле имеется телефонограмма о рассмотрении дела в его отсутствие.</w:t>
      </w:r>
    </w:p>
    <w:p w:rsidR="00A77B3E" w:rsidP="00585FFE">
      <w:pPr>
        <w:ind w:firstLine="720"/>
        <w:jc w:val="both"/>
      </w:pPr>
      <w:r>
        <w:t>В соответствии со ст. 2.1 КоАП РФ адми</w:t>
      </w:r>
      <w:r>
        <w:t>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</w:t>
      </w:r>
      <w:r>
        <w:t>ивная ответственность.</w:t>
      </w:r>
    </w:p>
    <w:p w:rsidR="00A77B3E" w:rsidP="00585FFE">
      <w:pPr>
        <w:ind w:firstLine="720"/>
        <w:jc w:val="both"/>
      </w:pPr>
      <w:r>
        <w:t xml:space="preserve">Главой 26 КоАП РФ предусмотрены предмет доказывания, доказательства, оценка </w:t>
      </w:r>
      <w:r>
        <w:t>доказательств.</w:t>
      </w:r>
    </w:p>
    <w:p w:rsidR="00A77B3E" w:rsidP="00585FFE">
      <w:pPr>
        <w:ind w:firstLine="720"/>
        <w:jc w:val="both"/>
      </w:pPr>
      <w:r>
        <w:t>Согласно ст.26.2 КоАП РФ доказательствами по делу об административном правонарушении являются любые фактические данные, на основании которых с</w:t>
      </w:r>
      <w:r>
        <w:t xml:space="preserve">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t>административной ответственности, а также иные обстоятельства, имеющие зна</w:t>
      </w:r>
      <w:r>
        <w:t xml:space="preserve">чение для правильного разрешения дела. </w:t>
      </w:r>
    </w:p>
    <w:p w:rsidR="00A77B3E" w:rsidP="00585FFE">
      <w:pPr>
        <w:ind w:firstLine="720"/>
        <w:jc w:val="both"/>
      </w:pPr>
      <w:r>
        <w:t>Проверив представленные материалы дела, оценив собранные по делу доказательства в их совокупности, мировой судья, считает, что виновность ИП Аединова А.А. подтверждается совокупностью собранных по делу доказательств:</w:t>
      </w:r>
    </w:p>
    <w:p w:rsidR="00A77B3E" w:rsidP="00585FFE">
      <w:pPr>
        <w:ind w:firstLine="720"/>
        <w:jc w:val="both"/>
      </w:pPr>
      <w:r>
        <w:t xml:space="preserve">- протоколом об административном правонарушении №10010000-393/2017 от ДАТА, согласно которому ДАТА в </w:t>
      </w:r>
      <w:r w:rsidR="00585FFE">
        <w:t>ВРЕМЯ</w:t>
      </w:r>
      <w:r>
        <w:t xml:space="preserve"> час., находясь по адресу: АДРЕС, индивидуальный предприниматель Аединов А.А., в нарушение законодательства Российской Федерации, во исполнение запро</w:t>
      </w:r>
      <w:r>
        <w:t>са Крымской таможни №10-22/05507 от ДАТА, не представил в срок до ДАТА (включительно), информацию по исполнению контракта от ДАТА №1, чем допустил нарушение правил представления резидентами и нерезидентами подтверждающих документов и информации при осущест</w:t>
      </w:r>
      <w:r>
        <w:t>влении валютных операций органами валютного контроля, утвержденных постановлением Правительства РФ от ДАТА №98 (л.д.1-3);</w:t>
      </w:r>
    </w:p>
    <w:p w:rsidR="00A77B3E" w:rsidP="008A4DCF">
      <w:pPr>
        <w:ind w:firstLine="720"/>
        <w:jc w:val="both"/>
      </w:pPr>
      <w:r>
        <w:t>- копией запроса Крымской таможни №10-22/05507 от ДАТА о предоставлении информации (л.д.5);</w:t>
      </w:r>
    </w:p>
    <w:p w:rsidR="00A77B3E" w:rsidP="008A4DCF">
      <w:pPr>
        <w:ind w:firstLine="720"/>
        <w:jc w:val="both"/>
      </w:pPr>
      <w:r>
        <w:t>- уведомлением о вручении запроса Аединову</w:t>
      </w:r>
      <w:r>
        <w:t xml:space="preserve"> А.А. (л.д.6);</w:t>
      </w:r>
    </w:p>
    <w:p w:rsidR="00A77B3E" w:rsidP="008A4DCF">
      <w:pPr>
        <w:ind w:firstLine="720"/>
        <w:jc w:val="both"/>
      </w:pPr>
      <w:r>
        <w:t>- служебной запиской начальника отделения КТС от ДАТА (л.д.7);</w:t>
      </w:r>
    </w:p>
    <w:p w:rsidR="00A77B3E" w:rsidP="008A4DCF">
      <w:pPr>
        <w:ind w:firstLine="720"/>
        <w:jc w:val="both"/>
      </w:pPr>
      <w:r>
        <w:t>- копией служебной записки и.о.начальника отдела документационного обеспечения от ДАТА (л.д.8);</w:t>
      </w:r>
    </w:p>
    <w:p w:rsidR="00A77B3E" w:rsidP="008A4DCF">
      <w:pPr>
        <w:ind w:firstLine="720"/>
        <w:jc w:val="both"/>
      </w:pPr>
      <w:r>
        <w:t>- выпиской из ЕГРИП от ДАТА (л.д.23-24).</w:t>
      </w:r>
    </w:p>
    <w:p w:rsidR="00A77B3E" w:rsidP="008A4DCF">
      <w:pPr>
        <w:ind w:firstLine="720"/>
        <w:jc w:val="both"/>
      </w:pPr>
      <w:r>
        <w:t>Оценив все собранные по делу доказательст</w:t>
      </w:r>
      <w:r>
        <w:t>ва, мировой судья приходит к выводу, что факт совершения индивидуальным предпринимателем – Аединовым А.А. административного правонарушения, предусмотренного ст.19.7 КоАП РФ, установлен и доказан.</w:t>
      </w:r>
    </w:p>
    <w:p w:rsidR="00A77B3E" w:rsidP="008A4DCF">
      <w:pPr>
        <w:ind w:firstLine="720"/>
        <w:jc w:val="both"/>
      </w:pPr>
      <w:r>
        <w:t>За совершенное индивидуальным предпринимателем – Аединовым А</w:t>
      </w:r>
      <w:r>
        <w:t xml:space="preserve">.А. административное правонарушение по ст.19.7 КоАП РФ, предусмотрена административное наказание в виде предупреждения или наложения административного штрафа на граждан в размере от ста до трехсот рублей; на должностных лиц - от трехсот до пятисот рублей; </w:t>
      </w:r>
      <w:r>
        <w:t>на юридических лиц - от трех тысяч до пяти тысяч рублей.</w:t>
      </w:r>
    </w:p>
    <w:p w:rsidR="00A77B3E" w:rsidP="008A4DCF">
      <w:pPr>
        <w:ind w:firstLine="720"/>
        <w:jc w:val="both"/>
      </w:pPr>
      <w:r>
        <w:t>Согласно ст.2.4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</w:t>
      </w:r>
      <w:r>
        <w:t>к должностные лица, если настоящим Кодексом не установлено иное</w:t>
      </w:r>
    </w:p>
    <w:p w:rsidR="00A77B3E" w:rsidP="008A4DCF">
      <w:pPr>
        <w:ind w:firstLine="720"/>
        <w:jc w:val="both"/>
      </w:pPr>
      <w:r>
        <w:t>При назначении наказания, согласно ст. 4.1 КоАП РФ мировой судья учитывает характер совершенного административного правонарушения,  обстоятельства, смягчающие и отягчающие административную отв</w:t>
      </w:r>
      <w:r>
        <w:t>етственность.</w:t>
      </w:r>
    </w:p>
    <w:p w:rsidR="00A77B3E" w:rsidP="008A4DCF">
      <w:pPr>
        <w:ind w:firstLine="720"/>
        <w:jc w:val="both"/>
      </w:pPr>
      <w:r>
        <w:t>В соответствии со ст.4.2 КоАП РФ, обстоятельством, смягчающим ответственность, суд признает раскаяние лица, совершившего административное правонарушение.</w:t>
      </w:r>
    </w:p>
    <w:p w:rsidR="00A77B3E" w:rsidP="008A4DCF">
      <w:pPr>
        <w:ind w:firstLine="720"/>
        <w:jc w:val="both"/>
      </w:pPr>
      <w:r>
        <w:t>Отягчающих ответственность обстоятельств, предусмотренных ст.4.3 Кодекса Российской Феде</w:t>
      </w:r>
      <w:r>
        <w:t>рации об административных правонарушениях, судом не установлено.</w:t>
      </w:r>
    </w:p>
    <w:p w:rsidR="00A77B3E" w:rsidP="008A4DCF">
      <w:pPr>
        <w:ind w:firstLine="720"/>
        <w:jc w:val="both"/>
      </w:pPr>
      <w:r>
        <w:t>С учетом изложенного, мировой судья считает необходимым назначить ИП Аединову А.А. наказание в виде административного штрафа в пределах санкции статьи.</w:t>
      </w:r>
    </w:p>
    <w:p w:rsidR="00A77B3E" w:rsidP="008A4DCF">
      <w:pPr>
        <w:ind w:firstLine="720"/>
        <w:jc w:val="both"/>
      </w:pPr>
      <w:r>
        <w:t>Руководствуясь ст.ст.29.9, 29.10, 29.11</w:t>
      </w:r>
      <w:r>
        <w:t>, Кодекса РФ об административных правонарушениях, мировой судья,</w:t>
      </w:r>
    </w:p>
    <w:p w:rsidR="00A77B3E" w:rsidP="00585FFE">
      <w:pPr>
        <w:jc w:val="both"/>
      </w:pPr>
    </w:p>
    <w:p w:rsidR="00A77B3E" w:rsidP="00585FFE">
      <w:pPr>
        <w:jc w:val="both"/>
      </w:pPr>
      <w:r>
        <w:t xml:space="preserve">                                               </w:t>
      </w:r>
      <w:r>
        <w:tab/>
      </w:r>
      <w:r>
        <w:tab/>
        <w:t>ПОСТАНОВИЛ:</w:t>
      </w:r>
    </w:p>
    <w:p w:rsidR="00A77B3E" w:rsidP="00585FFE">
      <w:pPr>
        <w:jc w:val="both"/>
      </w:pPr>
    </w:p>
    <w:p w:rsidR="00A77B3E" w:rsidP="00585FFE">
      <w:pPr>
        <w:jc w:val="both"/>
      </w:pPr>
      <w:r>
        <w:t xml:space="preserve"> </w:t>
      </w:r>
      <w:r>
        <w:tab/>
        <w:t xml:space="preserve">Аединова Айдера Адильевича, ПАСПОРТНЫЕ ДАННЫЕ, </w:t>
      </w:r>
      <w:r>
        <w:t xml:space="preserve">гражданина Российской Федерации, индивидуального предпринимателя, </w:t>
      </w:r>
      <w:r>
        <w:t>признать виновным в совершении административного правонарушения, предусмотренного ст.19.7 КоАП РФ и подвергнуть административному наказанию в виде административного штрафа в размере 300 (триста) рублей.</w:t>
      </w:r>
    </w:p>
    <w:p w:rsidR="00A77B3E" w:rsidP="008A4DCF">
      <w:pPr>
        <w:ind w:firstLine="720"/>
        <w:jc w:val="both"/>
      </w:pPr>
      <w:r>
        <w:t>Реквизиты для уплаты штрафа: получатель – Межрегионал</w:t>
      </w:r>
      <w:r>
        <w:t xml:space="preserve">ьное операционное УФК (ФТС России), ИНН 7730176610, КПП 773001001, банк получателя – ОПЕРУ-1 Банка России, </w:t>
      </w:r>
      <w:r>
        <w:t>г.Москва, 701, № счета – 40101810800000002901, БИК – 044501002, КБК – 15311607000016000140, ОКТМО – 45328000, в поле 107 платежного поручения указыва</w:t>
      </w:r>
      <w:r>
        <w:t>ть – 1001000, назначение платежа:10010000, «административный штраф» по постановлению по делу об АП №10010000-393/2017  в отношении ИП Аединов А.А., УИН – 15310100100000393172, постановление №5-92-343/2017 г.</w:t>
      </w:r>
    </w:p>
    <w:p w:rsidR="00A77B3E" w:rsidP="008A4DCF">
      <w:pPr>
        <w:ind w:firstLine="720"/>
        <w:jc w:val="both"/>
      </w:pPr>
      <w:r>
        <w:t>Разъяснить, что согласно ч.1 ст.20.25 КоАП РФ, н</w:t>
      </w:r>
      <w:r>
        <w:t>еуплата административного штрафа влечет наложение административного штрафа в двукратном размере суммы неуплаченного административного штрафа, но не менее одной тысячи рублей либо арест на срок до пятнадцати суток, либо обязательные работы на срок до пятиде</w:t>
      </w:r>
      <w:r>
        <w:t>сяти часов.</w:t>
      </w:r>
    </w:p>
    <w:p w:rsidR="00A77B3E" w:rsidP="008A4DCF">
      <w:pPr>
        <w:ind w:firstLine="720"/>
        <w:jc w:val="both"/>
      </w:pPr>
      <w:r>
        <w:t>Разъяснить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>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85FFE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мирового судью судебного участка №92 Черномо</w:t>
      </w:r>
      <w:r>
        <w:t>рского судебного района Республики Крым в течение 10 суток со дня вручения или получения копии постановления.</w:t>
      </w:r>
    </w:p>
    <w:p w:rsidR="00A77B3E" w:rsidP="00585FFE">
      <w:pPr>
        <w:jc w:val="both"/>
      </w:pPr>
    </w:p>
    <w:p w:rsidR="00A77B3E" w:rsidP="008A4DC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</w:t>
      </w:r>
      <w:r>
        <w:t>подпись</w:t>
      </w:r>
      <w:r>
        <w:tab/>
      </w:r>
      <w:r>
        <w:tab/>
      </w:r>
      <w:r>
        <w:tab/>
        <w:t xml:space="preserve">    О.В. Байбарза</w:t>
      </w:r>
    </w:p>
    <w:p w:rsidR="00A77B3E" w:rsidP="00585FFE">
      <w:pPr>
        <w:jc w:val="both"/>
      </w:pPr>
    </w:p>
    <w:p w:rsidR="00A77B3E" w:rsidP="00585FFE">
      <w:pPr>
        <w:jc w:val="both"/>
      </w:pPr>
    </w:p>
    <w:p w:rsidR="00A77B3E" w:rsidP="00585FFE">
      <w:pPr>
        <w:jc w:val="both"/>
      </w:pPr>
    </w:p>
    <w:sectPr w:rsidSect="00585FF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FE"/>
    <w:rsid w:val="00585FFE"/>
    <w:rsid w:val="008A4D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502C1E-4224-4462-95ED-35CCD817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