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26F2">
      <w:pPr>
        <w:ind w:firstLine="709"/>
        <w:jc w:val="right"/>
      </w:pPr>
      <w:r>
        <w:t xml:space="preserve"> Дело №5-92-347/2023</w:t>
      </w:r>
    </w:p>
    <w:p w:rsidR="00A77B3E" w:rsidP="00ED26F2">
      <w:pPr>
        <w:ind w:firstLine="709"/>
        <w:jc w:val="right"/>
      </w:pPr>
      <w:r>
        <w:t xml:space="preserve">                                                                                 УИД: 91MS0092-01-2023-001340-75</w:t>
      </w:r>
    </w:p>
    <w:p w:rsidR="00A77B3E" w:rsidP="00ED26F2">
      <w:pPr>
        <w:ind w:firstLine="709"/>
        <w:jc w:val="both"/>
      </w:pPr>
    </w:p>
    <w:p w:rsidR="00A77B3E" w:rsidP="00ED26F2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ED26F2">
      <w:pPr>
        <w:jc w:val="both"/>
      </w:pPr>
      <w:r>
        <w:t xml:space="preserve">09 ноября 2023 года                              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ED26F2" w:rsidP="00ED26F2">
      <w:pPr>
        <w:jc w:val="both"/>
      </w:pPr>
    </w:p>
    <w:p w:rsidR="00A77B3E" w:rsidP="00ED26F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</w:t>
      </w:r>
      <w:r>
        <w:t>ст.24.2, 24.3, 24.4, 25.1, 29.7 КоАП РФ, рассмотрев дело об административном правонарушении, предусмотренном ст. 20.10 КоАП РФ, в отношении Кузенко Евгения Васильевича, ПАСПОРТНЫЕ ДАННЫЕ, гражданина Российской Федерации, ПАСПОРТНЫЕ ДАННЫЕ, работающего по н</w:t>
      </w:r>
      <w:r>
        <w:t>айму, зарегистрированного и проживающего по адресу: АДРЕС,</w:t>
      </w:r>
    </w:p>
    <w:p w:rsidR="00ED26F2" w:rsidP="00ED26F2">
      <w:pPr>
        <w:ind w:firstLine="709"/>
        <w:jc w:val="both"/>
      </w:pPr>
    </w:p>
    <w:p w:rsidR="00A77B3E" w:rsidP="00ED26F2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ED26F2" w:rsidP="00ED26F2">
      <w:pPr>
        <w:ind w:firstLine="709"/>
        <w:jc w:val="both"/>
      </w:pPr>
    </w:p>
    <w:p w:rsidR="00A77B3E" w:rsidP="00ED26F2">
      <w:pPr>
        <w:ind w:firstLine="709"/>
        <w:jc w:val="both"/>
      </w:pPr>
      <w:r>
        <w:t>ДАТА  в ВРЕМЯ  часов, Кузенко Е.В., находясь по адресу: АДРЕС, незаконно хранил 4 патрона к гладкоствольному охотничьему ружью 16 калибра (16х7</w:t>
      </w:r>
      <w:r>
        <w:t>0), не имея разрешения на право ношения и хранения боеприпасов, при отсутствии в его действиях уголовно наказуемого деяния, т.е. совершил административное правонарушение, предусмотренное ст.20.10 КоАП РФ.</w:t>
      </w:r>
    </w:p>
    <w:p w:rsidR="00A77B3E" w:rsidP="00ED26F2">
      <w:pPr>
        <w:ind w:firstLine="709"/>
        <w:jc w:val="both"/>
      </w:pPr>
      <w:r>
        <w:t xml:space="preserve"> В ходе рассмотрения дела, лицо, в отношении которо</w:t>
      </w:r>
      <w:r>
        <w:t>го ведется производство по делу об административном правонарушении, - Кузенко Е.В., вину признал, в содеянном раскаялся.</w:t>
      </w:r>
    </w:p>
    <w:p w:rsidR="00A77B3E" w:rsidP="00ED26F2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</w:t>
      </w:r>
      <w:r>
        <w:t>истративном правонарушении в их совокупности, прихожу к выводу о следующем.</w:t>
      </w:r>
    </w:p>
    <w:p w:rsidR="00A77B3E" w:rsidP="00ED26F2">
      <w:pPr>
        <w:ind w:firstLine="709"/>
        <w:jc w:val="both"/>
      </w:pPr>
      <w:r>
        <w:t xml:space="preserve">Оборот оружия, боеприпасов и патронов к нему на территории Российской Федерации урегулирован Федеральным законом от 13 декабря 1996 года N 150-ФЗ "Об оружии", который закрепляет в </w:t>
      </w:r>
      <w:r>
        <w:t>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 (статьи 9 - 13, 14 - 15 и др.)</w:t>
      </w:r>
      <w:r>
        <w:t>. Как указал Конституционный Суд Российской Федерации в Постановлении от 29 июня 2012 года N 16-П, такой порядок направлен на то, чтобы не допустить обладания оружием лицами, которые в силу тех или иных причин (состояние здоровья, отсутствие соответствующе</w:t>
      </w:r>
      <w:r>
        <w:t>й подготовки, невозможность обеспечения учета и сохранности оружия и др.) не могут надлежащим образом гарантировать его безопасное хранение и использование.</w:t>
      </w:r>
    </w:p>
    <w:p w:rsidR="00A77B3E" w:rsidP="00ED26F2">
      <w:pPr>
        <w:ind w:firstLine="709"/>
        <w:jc w:val="both"/>
      </w:pPr>
      <w:r>
        <w:t>Статьей 22 Федерального закона от 13.12.1996 N 150-ФЗ "Об оружии" определено, что хранение гражданс</w:t>
      </w:r>
      <w:r>
        <w:t xml:space="preserve">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</w:t>
      </w:r>
      <w:r>
        <w:t>ношение оружия.</w:t>
      </w:r>
    </w:p>
    <w:p w:rsidR="00A77B3E" w:rsidP="00ED26F2">
      <w:pPr>
        <w:ind w:firstLine="709"/>
        <w:jc w:val="both"/>
      </w:pPr>
      <w:r>
        <w:t>Статьей 20.10 КоАП РФ предусмотрено, что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</w:t>
      </w:r>
      <w:r>
        <w:t xml:space="preserve"> действия не содержат уголовно наказуемого деяния, -влечет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</w:t>
      </w:r>
      <w:r>
        <w:t>министративный арест на срок от пяти до пятнадцати суток с конфискацией оружия.</w:t>
      </w:r>
    </w:p>
    <w:p w:rsidR="00A77B3E" w:rsidP="00ED26F2">
      <w:pPr>
        <w:ind w:firstLine="709"/>
        <w:jc w:val="both"/>
      </w:pPr>
      <w:r>
        <w:t>Согласно примечания к данной норме под незаконными изготовлением, приобретением, продажей, передачей, хранением, транспортированием, перевозкой, ношением или использованием ору</w:t>
      </w:r>
      <w:r>
        <w:t xml:space="preserve">жия, основных частей огнестрельного оружия и патронов к оружию в соответствии с настоящей статьей понимаются действия, совершение которых </w:t>
      </w:r>
      <w:r>
        <w:t>законодательством Российской Федерации не предусмотрено либо запрещено, а также для совершения которых требуется специ</w:t>
      </w:r>
      <w:r>
        <w:t xml:space="preserve">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 если действие предоставленного разрешения (лицензии) прекращено и лицо было об этом </w:t>
      </w:r>
      <w:r>
        <w:t>уведомлено любым способом, позволяющим подтвердить факт получения уведомления.</w:t>
      </w:r>
    </w:p>
    <w:p w:rsidR="00A77B3E" w:rsidP="00ED26F2">
      <w:pPr>
        <w:ind w:firstLine="709"/>
        <w:jc w:val="both"/>
      </w:pPr>
      <w:r>
        <w:t>При рассмотрении дела установлено, что Кузенко Е.В. осуществлял незаконное хранение по месту жительства патронов к гражданскому огнестрельному оружию не имея разрешения на их хр</w:t>
      </w:r>
      <w:r>
        <w:t>анение, что образует объективную сторону состава административного правонарушения, предусмотренного ст.20.10 КоАП РФ.</w:t>
      </w:r>
    </w:p>
    <w:p w:rsidR="00A77B3E" w:rsidP="00ED26F2">
      <w:pPr>
        <w:ind w:firstLine="709"/>
        <w:jc w:val="both"/>
      </w:pPr>
      <w:r>
        <w:t>Таким образом, действия Кузенко Е.В. следует квалифицировать по ст. 20.10 Кодекса РФ об административных правонарушениях как незаконное хр</w:t>
      </w:r>
      <w:r>
        <w:t>анение патронов к оружию, если это действие не содержит уголовно наказуемого деяния.</w:t>
      </w:r>
    </w:p>
    <w:p w:rsidR="00A77B3E" w:rsidP="00ED26F2">
      <w:pPr>
        <w:ind w:firstLine="709"/>
        <w:jc w:val="both"/>
      </w:pPr>
      <w:r>
        <w:t xml:space="preserve"> Факт совершения Кузенко Е.В. указанного правонарушения подтверждается:</w:t>
      </w:r>
    </w:p>
    <w:p w:rsidR="00A77B3E" w:rsidP="00ED26F2">
      <w:pPr>
        <w:ind w:firstLine="709"/>
        <w:jc w:val="both"/>
      </w:pPr>
      <w:r>
        <w:t xml:space="preserve"> - протоколом об административном правонарушении 8201 №НОМЕР</w:t>
      </w:r>
      <w:r>
        <w:t xml:space="preserve"> от ДАТА, в котором зафиксировано суще</w:t>
      </w:r>
      <w:r>
        <w:t>ство и обстоятельства совершенного правонарушения (л.д.1);</w:t>
      </w:r>
    </w:p>
    <w:p w:rsidR="00A77B3E" w:rsidP="00ED26F2">
      <w:pPr>
        <w:ind w:firstLine="709"/>
        <w:jc w:val="both"/>
      </w:pPr>
      <w:r>
        <w:t>- копией заключения эксперта №НОМЕР</w:t>
      </w:r>
      <w:r>
        <w:t xml:space="preserve"> от ДАТА, согласно выводам которого 4 патрона, изъятые ДАТА в ходе осмотра места происшествия по адресу: АДРЕС, являются патронами к гладкоствольным ружьям 16 кал</w:t>
      </w:r>
      <w:r>
        <w:t>ибра (16х70), снаряженными (изготовленными) самодельным способом и могут использоваться в гладкоствольном огнестрельном оружии (л.д.8-10);</w:t>
      </w:r>
    </w:p>
    <w:p w:rsidR="00A77B3E" w:rsidP="00ED26F2">
      <w:pPr>
        <w:ind w:firstLine="709"/>
        <w:jc w:val="both"/>
      </w:pPr>
      <w:r>
        <w:t>- копией протокола осмотра предметов от ДАТА (л.д.11-13).</w:t>
      </w:r>
    </w:p>
    <w:p w:rsidR="00A77B3E" w:rsidP="00ED26F2">
      <w:pPr>
        <w:ind w:firstLine="709"/>
        <w:jc w:val="both"/>
      </w:pPr>
      <w:r>
        <w:t>Протокол об административном правонарушении составлен уполн</w:t>
      </w:r>
      <w:r>
        <w:t>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ED26F2">
      <w:pPr>
        <w:ind w:firstLine="709"/>
        <w:jc w:val="both"/>
      </w:pPr>
      <w:r>
        <w:t xml:space="preserve">При вынесении постановления по данному делу суд принимает </w:t>
      </w:r>
      <w:r>
        <w:t>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ED26F2">
      <w:pPr>
        <w:ind w:firstLine="709"/>
        <w:jc w:val="both"/>
      </w:pPr>
      <w:r>
        <w:t>Действия Кузенко Е.В. правильно квалифицированы по ст. 20.10 КоАП</w:t>
      </w:r>
      <w:r>
        <w:t xml:space="preserve"> РФ, как незаконное хранение патронов к оружию, если эти действия не содержат уголовно наказуемого деяния.</w:t>
      </w:r>
    </w:p>
    <w:p w:rsidR="00A77B3E" w:rsidP="00ED26F2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</w:t>
      </w:r>
      <w:r>
        <w:t>едется производство по делу об административном правонарушении, также не установлено.</w:t>
      </w:r>
    </w:p>
    <w:p w:rsidR="00A77B3E" w:rsidP="00ED26F2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ED26F2">
      <w:pPr>
        <w:ind w:firstLine="709"/>
        <w:jc w:val="both"/>
      </w:pPr>
      <w:r>
        <w:t>К числ</w:t>
      </w:r>
      <w:r>
        <w:t>у обстоятельств, смягчающих административную ответственность Кузенко Е.В., согласно ст. 4.2 КоАП РФ, суд относит раскаяние лица, привлекаемого к административной ответственности.</w:t>
      </w:r>
    </w:p>
    <w:p w:rsidR="00A77B3E" w:rsidP="00ED26F2">
      <w:pPr>
        <w:ind w:firstLine="709"/>
        <w:jc w:val="both"/>
      </w:pPr>
      <w:r>
        <w:t>Обстоятельств, отягчающим административную ответственность, в соответствии со</w:t>
      </w:r>
      <w:r>
        <w:t xml:space="preserve"> ст. 4.3 КоАП РФ, судом не установлено.</w:t>
      </w:r>
    </w:p>
    <w:p w:rsidR="00A77B3E" w:rsidP="00ED26F2">
      <w:pPr>
        <w:ind w:firstLine="709"/>
        <w:jc w:val="both"/>
      </w:pPr>
      <w:r>
        <w:t>Согласно постановлению следователя СО ОМВД России по Черноморскому району от ДАТА патроны изъяты и приобщены к материалам уголовного дела, в связи с чем основания для применения конфискации в рамках данного дела об а</w:t>
      </w:r>
      <w:r>
        <w:t>дминистративном правонарушении, отсутствуют (л.д.14).</w:t>
      </w:r>
    </w:p>
    <w:p w:rsidR="00A77B3E" w:rsidP="00ED26F2">
      <w:pPr>
        <w:ind w:firstLine="709"/>
        <w:jc w:val="both"/>
      </w:pPr>
      <w:r>
        <w:t>Учитывая всю опасность совершенного правонарушения, возможность наступления тяжких последствий суд считает возможным и целесообразным назначить Кузенко Е.В., административное наказание в виде администра</w:t>
      </w:r>
      <w:r>
        <w:t xml:space="preserve">тивного штрафа в пределах санкции ст. 20.10 Кодекса Российской Федерации об административных правонарушениях, без конфискации. </w:t>
      </w:r>
    </w:p>
    <w:p w:rsidR="00A77B3E" w:rsidP="00ED26F2">
      <w:pPr>
        <w:ind w:firstLine="709"/>
        <w:jc w:val="both"/>
      </w:pPr>
      <w:r>
        <w:t xml:space="preserve">На основании ст.20.10 Кодекса Российской Федерации об административных правонарушениях, и руководствуясь ст.ст.23.1, 29.9-29.11 </w:t>
      </w:r>
      <w:r>
        <w:t>КРФ о АП, мировой судья,</w:t>
      </w:r>
    </w:p>
    <w:p w:rsidR="00ED26F2" w:rsidP="00ED26F2">
      <w:pPr>
        <w:ind w:firstLine="709"/>
        <w:jc w:val="both"/>
      </w:pPr>
    </w:p>
    <w:p w:rsidR="00A77B3E" w:rsidP="00ED26F2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77B3E" w:rsidP="00ED26F2">
      <w:pPr>
        <w:ind w:firstLine="709"/>
        <w:jc w:val="both"/>
      </w:pPr>
    </w:p>
    <w:p w:rsidR="00A77B3E" w:rsidP="00ED26F2">
      <w:pPr>
        <w:ind w:firstLine="709"/>
        <w:jc w:val="both"/>
      </w:pPr>
      <w:r>
        <w:t>Кузенко Евгения Васильевича, ПАСПОРТНЫЕ ДАННЫЕ, гражданина Российской Федерации, признать  виновным  в совершении правонарушения, предусмотренного  ст. 20.10 Кодекса Российс</w:t>
      </w:r>
      <w:r>
        <w:t>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рублей, без конфискации.</w:t>
      </w:r>
    </w:p>
    <w:p w:rsidR="00A77B3E" w:rsidP="00ED26F2">
      <w:pPr>
        <w:ind w:firstLine="709"/>
        <w:jc w:val="both"/>
      </w:pPr>
      <w:r>
        <w:t xml:space="preserve"> Реквизиты для уплаты штрафа: юридический адрес: Россия, Республика Крым, 295000,</w:t>
      </w:r>
      <w:r>
        <w:t xml:space="preserve">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</w:t>
      </w:r>
      <w:r>
        <w:t>вой счет  04752203230 в УФК по  Республике Крым; Код Сводного реестра 35220323; КБК 828 1 16 01203 01 0010 140; ОКТМО 35656000; УИН: 0410760300925003472320117; постановление №5-92-347/2023.</w:t>
      </w:r>
    </w:p>
    <w:p w:rsidR="00A77B3E" w:rsidP="00ED26F2">
      <w:pPr>
        <w:ind w:firstLine="709"/>
        <w:jc w:val="both"/>
      </w:pPr>
      <w:r>
        <w:t>Разъяснить Кузенко Е.В.,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ED26F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D26F2">
      <w:pPr>
        <w:ind w:firstLine="709"/>
        <w:jc w:val="both"/>
      </w:pPr>
      <w:r>
        <w:t>Разъяснить Кузенко Е.В. положени</w:t>
      </w:r>
      <w:r>
        <w:t>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D26F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ED26F2">
      <w:pPr>
        <w:ind w:firstLine="709"/>
        <w:jc w:val="both"/>
      </w:pPr>
    </w:p>
    <w:p w:rsidR="00A77B3E" w:rsidP="00ED26F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О.В. </w:t>
      </w:r>
      <w:r>
        <w:t>Байбарза</w:t>
      </w:r>
    </w:p>
    <w:p w:rsidR="00A77B3E" w:rsidP="00ED26F2">
      <w:pPr>
        <w:ind w:firstLine="709"/>
        <w:jc w:val="both"/>
      </w:pPr>
    </w:p>
    <w:p w:rsidR="00ED26F2" w:rsidRPr="006D51A8" w:rsidP="00ED26F2">
      <w:pPr>
        <w:ind w:firstLine="720"/>
        <w:jc w:val="both"/>
      </w:pPr>
      <w:r w:rsidRPr="006D51A8">
        <w:t>«СОГЛАСОВАНО»</w:t>
      </w:r>
    </w:p>
    <w:p w:rsidR="00ED26F2" w:rsidRPr="006D51A8" w:rsidP="00ED26F2">
      <w:pPr>
        <w:ind w:firstLine="720"/>
        <w:jc w:val="both"/>
      </w:pPr>
    </w:p>
    <w:p w:rsidR="00ED26F2" w:rsidRPr="006D51A8" w:rsidP="00ED26F2">
      <w:pPr>
        <w:ind w:firstLine="720"/>
        <w:jc w:val="both"/>
      </w:pPr>
      <w:r w:rsidRPr="006D51A8">
        <w:t>Мировой судья</w:t>
      </w:r>
    </w:p>
    <w:p w:rsidR="00ED26F2" w:rsidRPr="006D51A8" w:rsidP="00ED26F2">
      <w:pPr>
        <w:ind w:firstLine="720"/>
        <w:jc w:val="both"/>
      </w:pPr>
      <w:r w:rsidRPr="006D51A8">
        <w:t>судебного участка №92</w:t>
      </w:r>
    </w:p>
    <w:p w:rsidR="00A77B3E" w:rsidP="00ED26F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D26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2"/>
    <w:rsid w:val="006D51A8"/>
    <w:rsid w:val="00A77B3E"/>
    <w:rsid w:val="00ED2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