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11A4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№5-92-357/2018</w:t>
      </w: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13 сентября 2018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11A44">
      <w:pPr>
        <w:jc w:val="both"/>
      </w:pPr>
    </w:p>
    <w:p w:rsidR="00A77B3E" w:rsidP="00B11A4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председателя Окуневского сельского совета Чер</w:t>
      </w:r>
      <w:r>
        <w:t xml:space="preserve">номорского района Республики Крым - </w:t>
      </w:r>
      <w:r>
        <w:t>Шконды</w:t>
      </w:r>
      <w:r>
        <w:t xml:space="preserve"> Александра Александровича, ПАСПОРТНЫЕ ДАННЫЕ, гражданина Российской Федерации, зарегистрированного и проживающего по адресу: АДРЕС </w:t>
      </w:r>
    </w:p>
    <w:p w:rsidR="00A77B3E" w:rsidP="00B11A44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ст.15.6 КоА</w:t>
      </w:r>
      <w:r>
        <w:t>П РФ,</w:t>
      </w:r>
    </w:p>
    <w:p w:rsidR="00A77B3E" w:rsidP="00B11A44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 </w:t>
      </w:r>
      <w:r>
        <w:tab/>
        <w:t xml:space="preserve">ДАТА, находясь по адресу: АДРЕС, должностное лицо - председатель Окуневского сельского совета – </w:t>
      </w:r>
      <w:r>
        <w:t>Шконда</w:t>
      </w:r>
      <w:r>
        <w:t xml:space="preserve"> А.А. совершил нарушение законодательства о налогах и сборах, в части непредставления в установленный п.3 ст. 80  Налогового </w:t>
      </w:r>
      <w:r>
        <w:t>кодекса Российской Федерации срок сведений о среднесписочной численности работников по состоянию на ДАТА.</w:t>
      </w:r>
    </w:p>
    <w:p w:rsidR="00A77B3E" w:rsidP="00B11A44">
      <w:pPr>
        <w:jc w:val="both"/>
      </w:pPr>
      <w:r>
        <w:tab/>
        <w:t>Фактически сведения о среднесписочной численности работников   Окуневского сельского совета  по настоящее время не представлены, предельный срок пред</w:t>
      </w:r>
      <w:r>
        <w:t>ставления которых не позднее ДАТА (включительно).</w:t>
      </w:r>
    </w:p>
    <w:p w:rsidR="00A77B3E" w:rsidP="00B11A44">
      <w:pPr>
        <w:ind w:firstLine="720"/>
        <w:jc w:val="both"/>
      </w:pPr>
      <w:r>
        <w:t xml:space="preserve">Своими действиями </w:t>
      </w:r>
      <w:r>
        <w:t>Шконда</w:t>
      </w:r>
      <w:r>
        <w:t xml:space="preserve"> А.А. совершил административное правонарушение, предусмотренное ч.1 ст.15.6 КоАП РФ, то </w:t>
      </w:r>
      <w:r>
        <w:t>есть  непредставление</w:t>
      </w:r>
      <w:r>
        <w:t xml:space="preserve"> в установленный законодательством о налогах и сборах срок в налоговые ор</w:t>
      </w:r>
      <w:r>
        <w:t>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A77B3E" w:rsidP="00B11A44">
      <w:pPr>
        <w:ind w:firstLine="720"/>
        <w:jc w:val="both"/>
      </w:pPr>
      <w:r>
        <w:t xml:space="preserve">В судебном заседании правонарушитель </w:t>
      </w:r>
      <w:r>
        <w:t>Шконда</w:t>
      </w:r>
      <w:r>
        <w:t xml:space="preserve"> А.А. вину признал, в содеянном раскаивается.</w:t>
      </w:r>
    </w:p>
    <w:p w:rsidR="00A77B3E" w:rsidP="00B11A44">
      <w:pPr>
        <w:jc w:val="both"/>
      </w:pPr>
      <w:r>
        <w:tab/>
        <w:t xml:space="preserve">В соответствии </w:t>
      </w:r>
      <w:r>
        <w:t>со  ст.</w:t>
      </w:r>
      <w:r>
        <w:t xml:space="preserve"> </w:t>
      </w:r>
      <w:r>
        <w:t>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B11A4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11A44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 xml:space="preserve">льства, имеющие значение для правильного разрешения дела. </w:t>
      </w:r>
    </w:p>
    <w:p w:rsidR="00A77B3E" w:rsidP="00B11A44">
      <w:pPr>
        <w:ind w:firstLine="720"/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</w:t>
      </w:r>
      <w:r>
        <w:t>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</w:t>
      </w:r>
      <w:r>
        <w:t xml:space="preserve">ведения представляются по форме, утвержденной федеральным органом исполнительной власти, уполномоченным по </w:t>
      </w:r>
      <w:r>
        <w:t>контролю и надзору в области налогов и сборов, в налоговый орган по месту нахождения организации (по месту жительства индивидуального предпринимателя</w:t>
      </w:r>
      <w:r>
        <w:t>).</w:t>
      </w:r>
    </w:p>
    <w:p w:rsidR="00A77B3E" w:rsidP="00B11A44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A77B3E" w:rsidP="00B11A44">
      <w:pPr>
        <w:ind w:firstLine="720"/>
        <w:jc w:val="both"/>
      </w:pPr>
      <w:r>
        <w:t xml:space="preserve">Факт совершения </w:t>
      </w:r>
      <w:r>
        <w:t>Шкондой</w:t>
      </w:r>
      <w:r>
        <w:t xml:space="preserve"> А.А.  административного правонарушения подтверждается:</w:t>
      </w:r>
    </w:p>
    <w:p w:rsidR="00A77B3E" w:rsidP="00B11A4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B11A44">
      <w:pPr>
        <w:ind w:firstLine="720"/>
        <w:jc w:val="both"/>
      </w:pPr>
      <w:r>
        <w:t>- выпиской из Единого государственного реестра юридических лиц (л.д.5-6).</w:t>
      </w:r>
    </w:p>
    <w:p w:rsidR="00A77B3E" w:rsidP="00B11A44">
      <w:pPr>
        <w:jc w:val="both"/>
      </w:pPr>
      <w:r>
        <w:tab/>
        <w:t xml:space="preserve">В </w:t>
      </w:r>
      <w:r>
        <w:t xml:space="preserve">соответствии со ст.4.2 КоАП РФ к смягчающим ответственность </w:t>
      </w:r>
      <w:r>
        <w:t>Шконды</w:t>
      </w:r>
      <w:r>
        <w:t xml:space="preserve"> А.А. обстоятельствам, суд относит раскаяние лица, совершившего административное правонарушение.</w:t>
      </w:r>
    </w:p>
    <w:p w:rsidR="00A77B3E" w:rsidP="00B11A44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</w:t>
      </w:r>
      <w:r>
        <w:t xml:space="preserve"> об административных правонарушениях, судом не установлено.</w:t>
      </w:r>
    </w:p>
    <w:p w:rsidR="00A77B3E" w:rsidP="00B11A44">
      <w:pPr>
        <w:jc w:val="both"/>
      </w:pPr>
      <w:r>
        <w:t xml:space="preserve">За совершенное </w:t>
      </w:r>
      <w:r>
        <w:t>Шкондой</w:t>
      </w:r>
      <w:r>
        <w:t xml:space="preserve"> А.А. административное правонарушение предусмотрена ответственность по ч.1  ст.15.6 КоАП РФ, согласно которой непредставление в установленный законодательством о налогах и сб</w:t>
      </w:r>
      <w:r>
        <w:t>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влечет предупреждение или наложение административного штрафа на должностных л</w:t>
      </w:r>
      <w:r>
        <w:t>иц в размере от трехсот до пятисот рублей.</w:t>
      </w:r>
    </w:p>
    <w:p w:rsidR="00A77B3E" w:rsidP="00B11A4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Шконды</w:t>
      </w:r>
      <w:r>
        <w:t xml:space="preserve"> А.А. в совершении административного правонарушения установлена, и его действия правильно квалифицированы </w:t>
      </w:r>
      <w:r>
        <w:t xml:space="preserve">ч.1 ст.15.6 КоАП РФ. </w:t>
      </w:r>
    </w:p>
    <w:p w:rsidR="00A77B3E" w:rsidP="00B11A44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Шконде</w:t>
      </w:r>
      <w:r>
        <w:t xml:space="preserve"> А.А. наказание в пределах санкции статьи в виде административного штрафа.</w:t>
      </w:r>
    </w:p>
    <w:p w:rsidR="00A77B3E" w:rsidP="00B11A44">
      <w:pPr>
        <w:ind w:firstLine="720"/>
        <w:jc w:val="both"/>
      </w:pPr>
      <w:r>
        <w:t xml:space="preserve">Руководствуясь </w:t>
      </w:r>
      <w:r>
        <w:t>ч.1  ст.</w:t>
      </w:r>
      <w:r>
        <w:t xml:space="preserve">15.6, ст. ст.29.9-29.11 КоАП РФ, мировой </w:t>
      </w:r>
      <w:r>
        <w:t>судья,</w:t>
      </w: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 </w:t>
      </w:r>
      <w:r>
        <w:tab/>
        <w:t xml:space="preserve">Должностное лицо – председателя Окуневского сельского совета Черноморского района Республики Крым - </w:t>
      </w:r>
      <w:r>
        <w:t>Шконду</w:t>
      </w:r>
      <w:r>
        <w:t xml:space="preserve"> Александра Александровича, ПАСПОРТНЫЕ ДАННЫЕ, гражданина Российской Федерации, признать виновным в совершении административн</w:t>
      </w:r>
      <w:r>
        <w:t>ого правонарушения, предусмотренного ч.1 ст.15.6 КоАП РФ и подвергнуть административному наказанию в виде административного штрафа в размере 300 (триста) рублей.</w:t>
      </w:r>
    </w:p>
    <w:p w:rsidR="00A77B3E" w:rsidP="00B11A44">
      <w:pPr>
        <w:ind w:firstLine="720"/>
        <w:jc w:val="both"/>
      </w:pPr>
      <w:r>
        <w:t>Реквизиты для уплаты штрафа: Межрайонная ИФНС №6 по Республике Крым, КБК 18211603030016000140,</w:t>
      </w:r>
      <w:r>
        <w:t xml:space="preserve">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№5-92-357/2018.</w:t>
      </w:r>
    </w:p>
    <w:p w:rsidR="00A77B3E" w:rsidP="00B11A44">
      <w:pPr>
        <w:ind w:firstLine="720"/>
        <w:jc w:val="both"/>
      </w:pPr>
      <w:r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B11A44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B11A44">
      <w:pPr>
        <w:jc w:val="both"/>
      </w:pPr>
    </w:p>
    <w:p w:rsidR="00A77B3E" w:rsidP="00B11A44">
      <w:pPr>
        <w:jc w:val="both"/>
      </w:pPr>
    </w:p>
    <w:p w:rsidR="00A77B3E" w:rsidP="00B11A44">
      <w:pPr>
        <w:jc w:val="both"/>
      </w:pPr>
      <w:r>
        <w:t xml:space="preserve">             Мировой судья </w:t>
      </w:r>
      <w:r>
        <w:tab/>
      </w:r>
      <w:r>
        <w:tab/>
      </w:r>
      <w:r>
        <w:tab/>
        <w:t xml:space="preserve">подпись </w:t>
      </w:r>
      <w:r>
        <w:tab/>
        <w:t xml:space="preserve">                    </w:t>
      </w:r>
      <w:r>
        <w:t>О.В. Байбарза</w:t>
      </w:r>
    </w:p>
    <w:p w:rsidR="00A77B3E" w:rsidP="00B11A44">
      <w:pPr>
        <w:jc w:val="both"/>
      </w:pPr>
    </w:p>
    <w:p w:rsidR="00A77B3E" w:rsidP="00B11A44">
      <w:pPr>
        <w:jc w:val="both"/>
      </w:pPr>
    </w:p>
    <w:p w:rsidR="00A77B3E" w:rsidP="00B11A44">
      <w:pPr>
        <w:jc w:val="both"/>
      </w:pPr>
    </w:p>
    <w:p w:rsidR="00A77B3E" w:rsidP="00B11A44">
      <w:pPr>
        <w:jc w:val="both"/>
      </w:pPr>
    </w:p>
    <w:p w:rsidR="00A77B3E" w:rsidP="00B11A44">
      <w:pPr>
        <w:jc w:val="both"/>
      </w:pPr>
    </w:p>
    <w:p w:rsidR="00A77B3E" w:rsidP="00B11A44">
      <w:pPr>
        <w:jc w:val="both"/>
      </w:pPr>
    </w:p>
    <w:sectPr w:rsidSect="00B11A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4"/>
    <w:rsid w:val="00A77B3E"/>
    <w:rsid w:val="00B11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B48145-352A-4DB3-B903-8DF61F2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