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956AE">
      <w:pPr>
        <w:jc w:val="right"/>
      </w:pPr>
      <w:r>
        <w:t xml:space="preserve">    УИД: 91MS0092-01-2022-001658-75</w:t>
      </w:r>
    </w:p>
    <w:p w:rsidR="00A77B3E" w:rsidP="009956AE">
      <w:pPr>
        <w:jc w:val="right"/>
      </w:pPr>
      <w:r>
        <w:t>Дело №5-92-358/2022</w:t>
      </w:r>
    </w:p>
    <w:p w:rsidR="00A77B3E" w:rsidP="009956AE">
      <w:pPr>
        <w:jc w:val="both"/>
      </w:pPr>
      <w:r>
        <w:t xml:space="preserve">                                                                  </w:t>
      </w:r>
    </w:p>
    <w:p w:rsidR="00A77B3E" w:rsidP="009956AE">
      <w:pPr>
        <w:jc w:val="both"/>
      </w:pPr>
    </w:p>
    <w:p w:rsidR="00A77B3E" w:rsidP="009956AE">
      <w:pPr>
        <w:jc w:val="center"/>
      </w:pPr>
      <w:r>
        <w:t>П О С Т А Н О В Л Е Н И Е</w:t>
      </w:r>
    </w:p>
    <w:p w:rsidR="00A77B3E" w:rsidP="009956AE">
      <w:pPr>
        <w:jc w:val="both"/>
      </w:pPr>
    </w:p>
    <w:p w:rsidR="00A77B3E" w:rsidP="009956AE">
      <w:pPr>
        <w:jc w:val="both"/>
      </w:pPr>
      <w:r>
        <w:t>07 сентября 2022 года</w:t>
      </w:r>
      <w:r>
        <w:tab/>
      </w:r>
      <w:r>
        <w:t xml:space="preserve">                                                </w:t>
      </w:r>
      <w:r>
        <w:t>пгт. Черноморское, Республика Крым</w:t>
      </w:r>
    </w:p>
    <w:p w:rsidR="009956AE" w:rsidP="009956AE">
      <w:pPr>
        <w:jc w:val="both"/>
      </w:pPr>
    </w:p>
    <w:p w:rsidR="00A77B3E" w:rsidP="009956AE">
      <w:pPr>
        <w:ind w:firstLine="720"/>
        <w:jc w:val="both"/>
      </w:pPr>
      <w:r>
        <w:t>Мировой судья судебного участка №93 Черноморского судебного района Республики Крым Солодченко И.В., и.о. мирового судьи судебного участка №92 Черноморского судебного района Республики Крым, с с</w:t>
      </w:r>
      <w:r>
        <w:t>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 ч.2 ст.17.3 КоАП РФ в отношении Арифова Ремзи Руслан</w:t>
      </w:r>
      <w:r>
        <w:t>овича, ПАСПОРТНЫЕ ДАННЫЕ, гражданина Российской Федерации, ПАСПОРТНЫЕ ДАННЫЕ, работающего по найму, зарегистрированного и проживающего по адресу: АДРЕС,</w:t>
      </w:r>
    </w:p>
    <w:p w:rsidR="009956AE" w:rsidP="009956AE">
      <w:pPr>
        <w:ind w:firstLine="720"/>
        <w:jc w:val="both"/>
      </w:pPr>
    </w:p>
    <w:p w:rsidR="00A77B3E" w:rsidP="009956AE">
      <w:pPr>
        <w:jc w:val="center"/>
      </w:pPr>
      <w:r>
        <w:t>У С Т А Н О В И Л:</w:t>
      </w:r>
    </w:p>
    <w:p w:rsidR="009956AE" w:rsidP="009956AE">
      <w:pPr>
        <w:jc w:val="center"/>
      </w:pPr>
    </w:p>
    <w:p w:rsidR="00A77B3E" w:rsidP="009956AE">
      <w:pPr>
        <w:ind w:firstLine="720"/>
        <w:jc w:val="both"/>
      </w:pPr>
      <w:r>
        <w:t>ДАТА в ВРЕМЯ</w:t>
      </w:r>
      <w:r>
        <w:t xml:space="preserve"> часов, Арифов Р.Р., находясь в з</w:t>
      </w:r>
      <w:r>
        <w:t>дании Черноморского районного суда Республики Крым, расположенном по адресу: Республика Крым, пгт. Черноморское, ул. Кирова, 19, не выполнил неоднократное законное требование судебного пристава по ОУПДС о прекращении действий, нарушающих установленные в су</w:t>
      </w:r>
      <w:r>
        <w:t>де правила, при этом ФИО, не сообщил о цели своего визита, пытался пройти в здание Черноморского районного суда, минуя первый пост, не предоставив документы, удостоверяющие личность, а также отказался пройти осмотр с помощью технических средств контроля, ч</w:t>
      </w:r>
      <w:r>
        <w:t>ем нарушал общественный порядок, чем нарушил п.2.2 «Правил пребывания граждан в Черноморском районном суде Республики Крым», утвержденных председателем районного суда Республики Крым 10.10.2017 г., т.е. совершил административное правонарушение, предусмотре</w:t>
      </w:r>
      <w:r>
        <w:t>нное ч.2 ст.17.3 КоАП РФ.</w:t>
      </w:r>
    </w:p>
    <w:p w:rsidR="00A77B3E" w:rsidP="009956AE">
      <w:pPr>
        <w:ind w:firstLine="720"/>
        <w:jc w:val="both"/>
      </w:pPr>
      <w:r>
        <w:t>В судебное заседание Арифов Р.Р. не явился, о дате, времени и месте рассмотрения дела извещен в установленном законом порядке, предоставил ходатайство о рассмотрении дела в его отсутствие, вину в совершении правонарушения, предусм</w:t>
      </w:r>
      <w:r>
        <w:t>отренного ч.2 ст.17.3 КоАП, признает полностью.</w:t>
      </w:r>
    </w:p>
    <w:p w:rsidR="00A77B3E" w:rsidP="009956AE">
      <w:pPr>
        <w:ind w:firstLine="720"/>
        <w:jc w:val="both"/>
      </w:pPr>
      <w:r>
        <w:t>На основании ч.2 ст. 25.1 КоАП РФ суд считает возможным рассмотреть дело об административном правонарушении в отсутствии лица, в отношении которого ведется производство по делу об административном правонаруше</w:t>
      </w:r>
      <w:r>
        <w:t>нии.</w:t>
      </w:r>
    </w:p>
    <w:p w:rsidR="00A77B3E" w:rsidP="009956AE">
      <w:pPr>
        <w:jc w:val="both"/>
      </w:pPr>
      <w:r>
        <w:t xml:space="preserve"> </w:t>
      </w:r>
      <w:r>
        <w:tab/>
      </w:r>
      <w:r>
        <w:t xml:space="preserve">Исследовав материалы дела, суд приходит к выводу, что вина Арифова Р.Р. в совершении административного правонарушения, предусмотренного статьей ч.2 ст.17.3 Кодекса РФ об административных правонарушениях Российской Федерации, установлена по следующим </w:t>
      </w:r>
      <w:r>
        <w:t>основаниям.</w:t>
      </w:r>
    </w:p>
    <w:p w:rsidR="00A77B3E" w:rsidP="009956AE">
      <w:pPr>
        <w:ind w:firstLine="720"/>
        <w:jc w:val="both"/>
      </w:pPr>
      <w:r>
        <w:t>Частью 2 статьи 17.3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</w:t>
      </w:r>
      <w:r>
        <w:t xml:space="preserve"> правила, что влечет наложение административного штрафа в размере от пятисот до одной тысячи рублей.</w:t>
      </w:r>
    </w:p>
    <w:p w:rsidR="00A77B3E" w:rsidP="009956AE">
      <w:pPr>
        <w:ind w:firstLine="720"/>
        <w:jc w:val="both"/>
      </w:pPr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</w:t>
      </w:r>
      <w:r>
        <w:t>сти, в ст.11 Федерального закона от 21.07.1997 г. N 118-ФЗ "Об органах принудительного исполнения Российской Федерации".</w:t>
      </w:r>
    </w:p>
    <w:p w:rsidR="00A77B3E" w:rsidP="009956AE">
      <w:pPr>
        <w:ind w:firstLine="720"/>
        <w:jc w:val="both"/>
      </w:pPr>
      <w:r>
        <w:t xml:space="preserve">В силу п. 1 ст. 11 Федерального закона от 21.07.1997 г. N 118-ФЗ "Об органах принудительного исполнения Российской Федерации" судебный </w:t>
      </w:r>
      <w:r>
        <w:t xml:space="preserve">пристав по обеспечению установленного порядка деятельности судов обязан, в том числе, поддерживать </w:t>
      </w:r>
      <w:r>
        <w:t>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</w:t>
      </w:r>
      <w:r>
        <w:t>ественного порядка в здании, помещениях суда</w:t>
      </w:r>
    </w:p>
    <w:p w:rsidR="00A77B3E" w:rsidP="009956AE">
      <w:pPr>
        <w:ind w:firstLine="720"/>
        <w:jc w:val="both"/>
      </w:pPr>
      <w:r>
        <w:t>На основании п. 1 ст. 14 Федерального закона от 21.07.1997 г. N 118-ФЗ "Об органах принудительного исполнения Российской Федерации" законные требования судебного пристава подлежат выполнению всеми органами, орга</w:t>
      </w:r>
      <w:r>
        <w:t>низациями, должностными лицами и гражданами на территории Российской Федерации.</w:t>
      </w:r>
    </w:p>
    <w:p w:rsidR="00A77B3E" w:rsidP="009956AE">
      <w:pPr>
        <w:ind w:firstLine="720"/>
        <w:jc w:val="both"/>
      </w:pPr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</w:t>
      </w:r>
      <w:r>
        <w:t>ю законодательством Российской Федерации (п. 4 ст. 14 Федерального закона от 21.07.1997 г. N 118-ФЗ "Об органах принудительного исполнения Российской Федерации").</w:t>
      </w:r>
    </w:p>
    <w:p w:rsidR="00A77B3E" w:rsidP="009956AE">
      <w:pPr>
        <w:ind w:firstLine="720"/>
        <w:jc w:val="both"/>
      </w:pPr>
      <w:r>
        <w:t>Права и обязанности посетителей Черноморского районного суда Республики Крым установлены «Пра</w:t>
      </w:r>
      <w:r>
        <w:t>вилами пребывания граждан в Черноморском районном суде Республики Крым», утвержденных председателем районного суда Республики Крым 10.10.2017 г.</w:t>
      </w:r>
    </w:p>
    <w:p w:rsidR="00A77B3E" w:rsidP="009956AE">
      <w:pPr>
        <w:ind w:firstLine="720"/>
        <w:jc w:val="both"/>
      </w:pPr>
      <w:r>
        <w:t>Согласно п.2.2 вышеуказанных Правил, посетители суда обязаны: - соблюдать установленный порядок деятельности су</w:t>
      </w:r>
      <w:r>
        <w:t xml:space="preserve">да и нормы поведения гражданина в общественных местах; - при входе в здание суда сообщать судебному приставу по ОУПДС о цели своего прибытия и предъявить ему документ, удостоверяющий личность (служебное удостоверение), в развернутом виде, а также судебное </w:t>
      </w:r>
      <w:r>
        <w:t>извещение (при его наличии); - соблюдать установленный порядок деятельности суда и нормы поведения гражданина в общественных местах; - выполнять законные требования и распоряжения руководства суда, судей, администратора и работников аппарата суда, судебных</w:t>
      </w:r>
      <w:r>
        <w:t xml:space="preserve"> приставов по ОУПДС, обеспечивающих установленный порядок в здании и служебных помещениях суда.</w:t>
      </w:r>
    </w:p>
    <w:p w:rsidR="00A77B3E" w:rsidP="009956AE">
      <w:pPr>
        <w:ind w:firstLine="720"/>
        <w:jc w:val="both"/>
      </w:pPr>
      <w:r>
        <w:t>Факт совершения Арифовым Р.Р. административного правонарушения и виновность привлекаемого подтверждается совокупностью представленных по делу доказательств, исс</w:t>
      </w:r>
      <w:r>
        <w:t>ледованных в судебном заседании, а именно:</w:t>
      </w:r>
    </w:p>
    <w:p w:rsidR="00A77B3E" w:rsidP="009956AE">
      <w:pPr>
        <w:ind w:firstLine="720"/>
        <w:jc w:val="both"/>
      </w:pPr>
      <w:r>
        <w:t>- протоколом об административном правонарушении №НОМЕР</w:t>
      </w:r>
      <w:r>
        <w:t>-АП от ДАТА, в котором зафиксировано существо правонарушения (л.д.1-2);</w:t>
      </w:r>
    </w:p>
    <w:p w:rsidR="00A77B3E" w:rsidP="009956AE">
      <w:pPr>
        <w:ind w:firstLine="720"/>
        <w:jc w:val="both"/>
      </w:pPr>
      <w:r>
        <w:t>- актом об обнаружении правонарушения от ДАТА (л.д.5);</w:t>
      </w:r>
    </w:p>
    <w:p w:rsidR="00A77B3E" w:rsidP="009956AE">
      <w:pPr>
        <w:ind w:firstLine="720"/>
        <w:jc w:val="both"/>
      </w:pPr>
      <w:r>
        <w:t>- письменными объяснения</w:t>
      </w:r>
      <w:r>
        <w:t>ми свидетелей ФИО, ФИО от ДАТА (л.д.12,13).</w:t>
      </w:r>
    </w:p>
    <w:p w:rsidR="00A77B3E" w:rsidP="009956AE">
      <w:pPr>
        <w:ind w:firstLine="720"/>
        <w:jc w:val="both"/>
      </w:pPr>
      <w: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</w:t>
      </w:r>
      <w:r>
        <w:t xml:space="preserve">етственность за которое предусмотрена ч.2 ст.17.3 Кодекса РФ об АП. </w:t>
      </w:r>
    </w:p>
    <w:p w:rsidR="00A77B3E" w:rsidP="009956AE">
      <w:pPr>
        <w:ind w:firstLine="720"/>
        <w:jc w:val="both"/>
      </w:pPr>
      <w:r>
        <w:t>Обстоятельств, смягчающих и отягчающих административную ответственность Арифова Р.Р., а также исключающих производство по делу, судом не установлено.</w:t>
      </w:r>
    </w:p>
    <w:p w:rsidR="00A77B3E" w:rsidP="009956AE">
      <w:pPr>
        <w:jc w:val="both"/>
      </w:pPr>
      <w:r>
        <w:t xml:space="preserve"> </w:t>
      </w:r>
      <w:r>
        <w:tab/>
      </w:r>
      <w:r>
        <w:t>Разрешая вопрос о назначении наказан</w:t>
      </w:r>
      <w:r>
        <w:t>ия, мировой судья учитывает характер совершенного им правонарушения и данные о личности привлекаемого лица, отсутствие смягчающих и отягчающих административную ответственность, и считает возможным назначить Арифову Р.Р. наказание в виде административного ш</w:t>
      </w:r>
      <w:r>
        <w:t>трафа в пределах санкции ч.2 ст.17.3 КоАП РФ.</w:t>
      </w:r>
    </w:p>
    <w:p w:rsidR="00A77B3E" w:rsidP="009956AE">
      <w:pPr>
        <w:jc w:val="both"/>
      </w:pPr>
      <w:r>
        <w:t xml:space="preserve"> </w:t>
      </w:r>
      <w:r>
        <w:tab/>
      </w:r>
      <w:r>
        <w:t>На основании ч.2 ст.17.3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956AE">
      <w:pPr>
        <w:jc w:val="both"/>
      </w:pPr>
    </w:p>
    <w:p w:rsidR="00A77B3E" w:rsidP="009956AE">
      <w:pPr>
        <w:jc w:val="center"/>
      </w:pPr>
      <w:r>
        <w:t>П О С Т А Н О В И Л:</w:t>
      </w:r>
    </w:p>
    <w:p w:rsidR="009956AE" w:rsidP="009956AE">
      <w:pPr>
        <w:jc w:val="center"/>
      </w:pPr>
    </w:p>
    <w:p w:rsidR="00A77B3E" w:rsidP="009956AE">
      <w:pPr>
        <w:ind w:firstLine="720"/>
        <w:jc w:val="both"/>
      </w:pPr>
      <w:r>
        <w:t>Арифова Ремзи Руслановича, ПАСПОРТНЫЕ ДАННЫЕ, гражданина Российской Федерации, признать виновным в совершении правонарушения, предусмотренного ч.2 ст.17.3 Кодекса об административных правонарушениях Р</w:t>
      </w:r>
      <w:r>
        <w:t xml:space="preserve">оссийской Федерации и подвергнуть административному наказанию в виде административного штрафа в размере 500 (пятьсот) рублей. </w:t>
      </w:r>
    </w:p>
    <w:p w:rsidR="00A77B3E" w:rsidP="009956AE">
      <w:pPr>
        <w:ind w:firstLine="720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</w:t>
      </w:r>
      <w:r>
        <w:t xml:space="preserve">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</w:t>
      </w:r>
      <w:r>
        <w:t>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</w:t>
      </w:r>
      <w:r>
        <w:t>од Сводного реестра 35220323; КБК 828 1 16 01173 01 0003 140; УИН: 0410760300925003582217158; ОКТМО 35656000; постановление №5-92-358/2022.</w:t>
      </w:r>
    </w:p>
    <w:p w:rsidR="00A77B3E" w:rsidP="009956AE">
      <w:pPr>
        <w:ind w:firstLine="720"/>
        <w:jc w:val="both"/>
      </w:pPr>
      <w:r>
        <w:t>Разъяснить Арифову Р.Р., что в соответствии со ст. 32.2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</w:t>
      </w:r>
      <w:r>
        <w:t>о Кодекса.</w:t>
      </w:r>
    </w:p>
    <w:p w:rsidR="00A77B3E" w:rsidP="009956A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956AE">
      <w:pPr>
        <w:ind w:firstLine="720"/>
        <w:jc w:val="both"/>
      </w:pPr>
      <w:r>
        <w:t xml:space="preserve">Сумма административного штрафа вносится или переводится лично лицом, привлеченным </w:t>
      </w:r>
      <w:r>
        <w:t>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A77B3E" w:rsidP="009956AE">
      <w:pPr>
        <w:ind w:firstLine="720"/>
        <w:jc w:val="both"/>
      </w:pPr>
      <w:r>
        <w:t>Разъяснить положения ч. 1 ст. 20.25 КоАП РФ, в соответствии с которыми 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9956A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</w:t>
      </w:r>
      <w:r>
        <w:t xml:space="preserve"> копии постановления.</w:t>
      </w:r>
    </w:p>
    <w:p w:rsidR="00A77B3E" w:rsidP="009956AE">
      <w:pPr>
        <w:jc w:val="both"/>
      </w:pPr>
    </w:p>
    <w:p w:rsidR="00A77B3E" w:rsidP="009956A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         </w:t>
      </w:r>
      <w:r>
        <w:t>подпись                        И.В. Солодченко</w:t>
      </w:r>
    </w:p>
    <w:p w:rsidR="009956AE" w:rsidP="009956AE">
      <w:pPr>
        <w:ind w:firstLine="720"/>
        <w:jc w:val="both"/>
      </w:pPr>
    </w:p>
    <w:p w:rsidR="009956AE" w:rsidRPr="006D51A8" w:rsidP="009956AE">
      <w:pPr>
        <w:ind w:firstLine="720"/>
        <w:jc w:val="both"/>
      </w:pPr>
      <w:r w:rsidRPr="006D51A8">
        <w:t>«СОГЛАСОВАНО»</w:t>
      </w:r>
    </w:p>
    <w:p w:rsidR="009956AE" w:rsidRPr="006D51A8" w:rsidP="009956AE">
      <w:pPr>
        <w:ind w:firstLine="720"/>
        <w:jc w:val="both"/>
      </w:pPr>
    </w:p>
    <w:p w:rsidR="009956AE" w:rsidRPr="006D51A8" w:rsidP="009956AE">
      <w:pPr>
        <w:ind w:firstLine="720"/>
        <w:jc w:val="both"/>
      </w:pPr>
      <w:r w:rsidRPr="006D51A8">
        <w:t>Мировой судья</w:t>
      </w:r>
    </w:p>
    <w:p w:rsidR="009956AE" w:rsidRPr="006D51A8" w:rsidP="009956AE">
      <w:pPr>
        <w:ind w:firstLine="720"/>
        <w:jc w:val="both"/>
      </w:pPr>
      <w:r w:rsidRPr="006D51A8">
        <w:t>судебного участка №92</w:t>
      </w:r>
    </w:p>
    <w:p w:rsidR="00A77B3E" w:rsidP="009956A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>О.В. Байбарза</w:t>
      </w:r>
    </w:p>
    <w:sectPr w:rsidSect="009956A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E"/>
    <w:rsid w:val="006D51A8"/>
    <w:rsid w:val="009956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