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2ADB">
      <w:pPr>
        <w:jc w:val="right"/>
      </w:pPr>
      <w:r>
        <w:t xml:space="preserve">        УИД: 91MS0092-01-2022-001660-69</w:t>
      </w:r>
    </w:p>
    <w:p w:rsidR="00A77B3E" w:rsidP="00E32ADB">
      <w:pPr>
        <w:jc w:val="right"/>
      </w:pPr>
      <w:r>
        <w:t>Дело №5-92-360/2022</w:t>
      </w:r>
    </w:p>
    <w:p w:rsidR="00A77B3E" w:rsidP="00E32ADB">
      <w:pPr>
        <w:jc w:val="both"/>
      </w:pPr>
    </w:p>
    <w:p w:rsidR="00A77B3E" w:rsidP="00E32ADB">
      <w:pPr>
        <w:jc w:val="center"/>
      </w:pPr>
      <w:r>
        <w:t>П</w:t>
      </w:r>
      <w:r>
        <w:t xml:space="preserve"> О С Т А Н О В Л Е Н И Е</w:t>
      </w:r>
    </w:p>
    <w:p w:rsidR="00E32ADB" w:rsidP="00E32ADB">
      <w:pPr>
        <w:jc w:val="center"/>
      </w:pPr>
    </w:p>
    <w:p w:rsidR="00A77B3E" w:rsidP="00E32ADB">
      <w:pPr>
        <w:jc w:val="both"/>
      </w:pPr>
      <w:r>
        <w:t xml:space="preserve">07 сентября 2022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32ADB" w:rsidP="00E32ADB">
      <w:pPr>
        <w:jc w:val="both"/>
      </w:pPr>
    </w:p>
    <w:p w:rsidR="00A77B3E" w:rsidP="00E32ADB">
      <w:pPr>
        <w:ind w:firstLine="720"/>
        <w:jc w:val="both"/>
      </w:pPr>
      <w:r>
        <w:t>Мировой судья судебного участка №93</w:t>
      </w:r>
      <w:r>
        <w:t xml:space="preserve">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</w:t>
      </w:r>
      <w:r>
        <w:t>АП РФ, рассмотрев в открытом судебном заседании дело об административном правонарушении, предусмотренном  ч.2 ст.17.3 КоАП РФ в отношении</w:t>
      </w:r>
      <w:r>
        <w:t xml:space="preserve"> Кулик Дениса Викторовича, ПАСПОРТНЫЕ ДАННЫЕ, гражданина Российской Федерации, ПАСПОРТНЫЕ ДАННЫЕ, работающего по найму,</w:t>
      </w:r>
      <w:r>
        <w:t xml:space="preserve"> зарегистрированного и проживающего по адресу: АДРЕС,</w:t>
      </w:r>
    </w:p>
    <w:p w:rsidR="00E32ADB" w:rsidP="00E32ADB">
      <w:pPr>
        <w:ind w:firstLine="720"/>
        <w:jc w:val="both"/>
      </w:pPr>
    </w:p>
    <w:p w:rsidR="00A77B3E" w:rsidP="00E32ADB">
      <w:pPr>
        <w:jc w:val="center"/>
      </w:pPr>
      <w:r>
        <w:t>У С Т А Н О В И Л:</w:t>
      </w:r>
    </w:p>
    <w:p w:rsidR="00E32ADB" w:rsidP="00E32ADB">
      <w:pPr>
        <w:jc w:val="center"/>
      </w:pPr>
    </w:p>
    <w:p w:rsidR="00A77B3E" w:rsidP="00E32ADB">
      <w:pPr>
        <w:ind w:firstLine="720"/>
        <w:jc w:val="both"/>
      </w:pPr>
      <w:r>
        <w:t>ДАТА в ВРЕМЯ</w:t>
      </w:r>
      <w:r>
        <w:t xml:space="preserve"> часов, Кулик Д.В., находясь в административном здании судебных участков мировых судей Черноморского района Республики Крым,  расположен</w:t>
      </w:r>
      <w:r>
        <w:t xml:space="preserve">ном по адресу: Республика Крым, </w:t>
      </w:r>
      <w:r>
        <w:t>пгт</w:t>
      </w:r>
      <w:r>
        <w:t>. Черноморское, ул. Почтовая,  д.82, не выполнил неоднократное законное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</w:t>
      </w:r>
      <w:r>
        <w:t>стах, при этом Кулик Д.В. отказался  проходить осмотр с помощью технических средств контроля, а также предъявить для проверки ручную кладь с целью осмотра ее содержимого, чем нарушил п.2.2 «Правил пребывания граждан в зданиях судебных участков мировых суде</w:t>
      </w:r>
      <w:r>
        <w:t>й Черноморского района Республики Крым», т.е. совершил административное правонарушение, предусмотренное ч.2 ст.17.3 КоАП РФ.</w:t>
      </w:r>
    </w:p>
    <w:p w:rsidR="00A77B3E" w:rsidP="00E32ADB">
      <w:pPr>
        <w:ind w:firstLine="720"/>
        <w:jc w:val="both"/>
      </w:pPr>
      <w:r>
        <w:t>В судебное заседание Кулик Д.В. не явился, о дате, времени и месте рассмотрения дела извещен в установленном законом порядке, предо</w:t>
      </w:r>
      <w:r>
        <w:t>ставил ходатайство о рассмотрении дела в его отсутствие, вину в совершении правонарушения, предусмотренного ч.2 ст.17.3 КоАП, признает полностью.</w:t>
      </w:r>
    </w:p>
    <w:p w:rsidR="00A77B3E" w:rsidP="00E32ADB">
      <w:pPr>
        <w:ind w:firstLine="720"/>
        <w:jc w:val="both"/>
      </w:pPr>
      <w:r>
        <w:t xml:space="preserve">На основании ч.2 ст. 25.1 КоАП РФ суд считает возможным рассмотреть дело об административном правонарушении в </w:t>
      </w:r>
      <w:r>
        <w:t xml:space="preserve">отсутствии лица, в отношении которого ведется производство по делу об административном правонарушении.  </w:t>
      </w:r>
    </w:p>
    <w:p w:rsidR="00A77B3E" w:rsidP="00E32ADB">
      <w:pPr>
        <w:ind w:firstLine="720"/>
        <w:jc w:val="both"/>
      </w:pPr>
      <w:r>
        <w:t>Исследовав материалы дела, суд приходит к выводу, что вина Кулик Д.В. в совершении административного правонарушения, предусмотренного статьей ч.2 ст.17</w:t>
      </w:r>
      <w:r>
        <w:t>.3 Кодекса РФ об административных правонарушениях Российской Федерации, установлена.</w:t>
      </w:r>
    </w:p>
    <w:p w:rsidR="00A77B3E" w:rsidP="00E32ADB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</w:t>
      </w:r>
      <w:r>
        <w:t>ерального закона от 21.07.1997 г. N 118-ФЗ "Об органах принудительного исполнения Российской Федерации".</w:t>
      </w:r>
    </w:p>
    <w:p w:rsidR="00A77B3E" w:rsidP="00E32ADB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</w:t>
      </w:r>
      <w:r>
        <w:t>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</w:t>
      </w:r>
      <w:r>
        <w:t>ка в здании, помещениях суда</w:t>
      </w:r>
    </w:p>
    <w:p w:rsidR="00A77B3E" w:rsidP="00E32ADB">
      <w:pPr>
        <w:ind w:firstLine="720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</w:t>
      </w:r>
      <w:r>
        <w:t xml:space="preserve">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</w:t>
      </w:r>
      <w:r>
        <w:t>приставы по обеспечению установленного порядка деятельности судов (далее - судебн</w:t>
      </w:r>
      <w:r>
        <w:t>ые приставы по ОУПДС</w:t>
      </w:r>
      <w:r>
        <w:t xml:space="preserve">), </w:t>
      </w:r>
      <w:r>
        <w:t>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</w:t>
      </w:r>
      <w:r>
        <w:t>ниях, помещениях судов; осуществляют охрану зданий, помещений судов; 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E32ADB">
      <w:pPr>
        <w:ind w:firstLine="720"/>
        <w:jc w:val="both"/>
      </w:pPr>
      <w:r>
        <w:t xml:space="preserve"> Обязанности пос</w:t>
      </w:r>
      <w:r>
        <w:t>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E32ADB">
      <w:pPr>
        <w:ind w:firstLine="720"/>
        <w:jc w:val="both"/>
      </w:pPr>
      <w:r>
        <w:t>Согласно п. 2.2. «Правил пребывания граждан в зданиях судебных участков миро</w:t>
      </w:r>
      <w:r>
        <w:t>вых судей Черноморского района Республики Крым», посетители судебных участков мировых судей обязаны: при входе в здание судебных участков сообщать судебному приставу по ОУПДС о цели своего прибытия и предъявить ему документ, удостоверяющий личность (служеб</w:t>
      </w:r>
      <w:r>
        <w:t>ное удостоверение)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 по ОУПДС и предъявлять им для проверки ручную кладь (сумки, портфели, папки и</w:t>
      </w:r>
      <w:r>
        <w:t xml:space="preserve"> т.д.) для осмотра ее содержимого;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</w:t>
      </w:r>
      <w:r>
        <w:t>вов по ОУПДС, обеспечивающих установленный порядок в здании и служебных помещениях судебных участков.</w:t>
      </w:r>
    </w:p>
    <w:p w:rsidR="00A77B3E" w:rsidP="00E32ADB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</w:t>
      </w:r>
      <w:r>
        <w:t>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E32ADB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</w:t>
      </w:r>
      <w:r>
        <w:t xml:space="preserve">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E32ADB">
      <w:pPr>
        <w:ind w:firstLine="720"/>
        <w:jc w:val="both"/>
      </w:pPr>
      <w:r>
        <w:t xml:space="preserve">В соответствии с ч. 2 ст. 17.3 КоАП </w:t>
      </w:r>
      <w:r>
        <w:t>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E32ADB">
      <w:pPr>
        <w:jc w:val="both"/>
      </w:pPr>
      <w:r>
        <w:t xml:space="preserve"> </w:t>
      </w:r>
      <w:r>
        <w:tab/>
      </w:r>
      <w:r>
        <w:t>Факт совершения Кулик Д.В. административ</w:t>
      </w:r>
      <w:r>
        <w:t>ного правонарушения 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E32ADB">
      <w:pPr>
        <w:ind w:firstLine="720"/>
        <w:jc w:val="both"/>
      </w:pPr>
      <w:r>
        <w:t xml:space="preserve">- протоколом об административном правонарушении №1387/22/82024-АП </w:t>
      </w:r>
      <w:r>
        <w:t>от</w:t>
      </w:r>
      <w:r>
        <w:t xml:space="preserve"> </w:t>
      </w:r>
      <w:r>
        <w:t>ДАТА</w:t>
      </w:r>
      <w:r>
        <w:t>, в котором зафикс</w:t>
      </w:r>
      <w:r>
        <w:t>ировано существо правонарушения (л.д.1-2);</w:t>
      </w:r>
    </w:p>
    <w:p w:rsidR="00A77B3E" w:rsidP="00E32ADB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E32ADB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(л.д.15,16).</w:t>
      </w:r>
    </w:p>
    <w:p w:rsidR="00A77B3E" w:rsidP="00E32ADB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</w:t>
      </w:r>
      <w:r>
        <w:t>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</w:t>
      </w:r>
      <w:r>
        <w:t xml:space="preserve">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E32ADB">
      <w:pPr>
        <w:ind w:firstLine="720"/>
        <w:jc w:val="both"/>
      </w:pPr>
      <w:r>
        <w:t>В соответствии со ст. 26.2 Кодекса РФ об АП, доказательствами по делу об</w:t>
      </w:r>
      <w:r>
        <w:t xml:space="preserve">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ответственности. Эти данные уста</w:t>
      </w:r>
      <w:r>
        <w:t>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E32ADB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</w:t>
      </w:r>
      <w:r>
        <w:t xml:space="preserve">ыми, достоверными, достаточными и подтверждающими вину привлекаемого лица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E32ADB">
      <w:pPr>
        <w:ind w:firstLine="720"/>
        <w:jc w:val="both"/>
      </w:pPr>
      <w:r>
        <w:t>Согласно ч.2 ст.17.3 КоАП РФ неисполнение законного распоряжени</w:t>
      </w:r>
      <w:r>
        <w:t>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E32ADB">
      <w:pPr>
        <w:jc w:val="both"/>
      </w:pPr>
      <w:r>
        <w:tab/>
        <w:t xml:space="preserve">Смягчающих и отягчающих </w:t>
      </w:r>
      <w:r>
        <w:t>ответственность Кулик Д.В. обстоятельств,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E32ADB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</w:t>
      </w:r>
      <w:r>
        <w:t>авонарушения и данные о личности привлекаемого лица, отсутствие смягчающих и отягчающих административную ответственность обстоятельств, и считает необходимым назначить Кулик Д.В. наказание в виде административного штрафа в пределах санкции ч.2 ст.17.3 КоАП</w:t>
      </w:r>
      <w:r>
        <w:t xml:space="preserve"> РФ.</w:t>
      </w:r>
    </w:p>
    <w:p w:rsidR="00A77B3E" w:rsidP="00E32ADB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E32ADB" w:rsidP="00E32ADB">
      <w:pPr>
        <w:jc w:val="both"/>
      </w:pPr>
    </w:p>
    <w:p w:rsidR="00A77B3E" w:rsidP="00E32ADB">
      <w:pPr>
        <w:jc w:val="center"/>
      </w:pPr>
      <w:r>
        <w:t>П</w:t>
      </w:r>
      <w:r>
        <w:t xml:space="preserve"> О С Т А Н О В И Л:</w:t>
      </w:r>
    </w:p>
    <w:p w:rsidR="00E32ADB" w:rsidP="00E32ADB">
      <w:pPr>
        <w:jc w:val="center"/>
      </w:pPr>
    </w:p>
    <w:p w:rsidR="00A77B3E" w:rsidP="00E32ADB">
      <w:pPr>
        <w:ind w:firstLine="720"/>
        <w:jc w:val="both"/>
      </w:pPr>
      <w:r>
        <w:t>Кулик Дениса Викторовича,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</w:t>
      </w:r>
      <w:r>
        <w:t xml:space="preserve">анию в виде административного штрафа в размере 500 (пятьсот) рублей. </w:t>
      </w:r>
    </w:p>
    <w:p w:rsidR="00A77B3E" w:rsidP="00E32AD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</w:t>
      </w:r>
      <w:r>
        <w:t>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</w:t>
      </w:r>
      <w:r>
        <w:t xml:space="preserve">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</w:t>
      </w:r>
      <w:r>
        <w:t>140; УИН: 0410760300925003602217173; ОКТМО 35656000; постановление №5-92-360/2022.</w:t>
      </w:r>
    </w:p>
    <w:p w:rsidR="00A77B3E" w:rsidP="00E32ADB">
      <w:pPr>
        <w:ind w:firstLine="720"/>
        <w:jc w:val="both"/>
      </w:pPr>
      <w:r>
        <w:t>Разъяснить Кулик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2ADB">
      <w:pPr>
        <w:ind w:firstLine="720"/>
        <w:jc w:val="both"/>
      </w:pPr>
      <w:r>
        <w:t>Документ, свидетельствующий об уплате администра</w:t>
      </w:r>
      <w:r>
        <w:t xml:space="preserve">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32ADB">
      <w:pPr>
        <w:ind w:firstLine="720"/>
        <w:jc w:val="both"/>
      </w:pPr>
      <w:r>
        <w:t xml:space="preserve">Разъяснить Кулик Д.В.  положения ч. 1 ст. 20.25 КоАП РФ, в соответствии с которыми 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E32AD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32ADB">
      <w:pPr>
        <w:jc w:val="both"/>
      </w:pPr>
    </w:p>
    <w:p w:rsidR="00A77B3E" w:rsidP="00E32ADB">
      <w:pPr>
        <w:jc w:val="both"/>
      </w:pPr>
    </w:p>
    <w:p w:rsidR="00A77B3E" w:rsidP="00E32AD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И.В. Солодченко</w:t>
      </w:r>
    </w:p>
    <w:p w:rsidR="00A77B3E" w:rsidP="00E32ADB">
      <w:pPr>
        <w:jc w:val="both"/>
      </w:pPr>
    </w:p>
    <w:p w:rsidR="00E32ADB" w:rsidRPr="006D51A8" w:rsidP="00E32ADB">
      <w:pPr>
        <w:ind w:firstLine="720"/>
        <w:jc w:val="both"/>
      </w:pPr>
      <w:r w:rsidRPr="006D51A8">
        <w:t>«СОГЛАСОВАНО»</w:t>
      </w:r>
    </w:p>
    <w:p w:rsidR="00E32ADB" w:rsidRPr="006D51A8" w:rsidP="00E32ADB">
      <w:pPr>
        <w:ind w:firstLine="720"/>
        <w:jc w:val="both"/>
      </w:pPr>
    </w:p>
    <w:p w:rsidR="00E32ADB" w:rsidRPr="006D51A8" w:rsidP="00E32ADB">
      <w:pPr>
        <w:ind w:firstLine="720"/>
        <w:jc w:val="both"/>
      </w:pPr>
      <w:r w:rsidRPr="006D51A8">
        <w:t>Мировой судья</w:t>
      </w:r>
    </w:p>
    <w:p w:rsidR="00E32ADB" w:rsidRPr="006D51A8" w:rsidP="00E32ADB">
      <w:pPr>
        <w:ind w:firstLine="720"/>
        <w:jc w:val="both"/>
      </w:pPr>
      <w:r w:rsidRPr="006D51A8">
        <w:t>судебного участка №92</w:t>
      </w:r>
    </w:p>
    <w:p w:rsidR="00E32ADB" w:rsidRPr="006D51A8" w:rsidP="00E32AD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32ADB" w:rsidP="00E32ADB">
      <w:pPr>
        <w:jc w:val="both"/>
      </w:pPr>
    </w:p>
    <w:sectPr w:rsidSect="00E32A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DB"/>
    <w:rsid w:val="006D51A8"/>
    <w:rsid w:val="00A77B3E"/>
    <w:rsid w:val="00E32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