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70055">
      <w:pPr>
        <w:jc w:val="right"/>
      </w:pPr>
      <w:r>
        <w:t>УИД: 91МS0092-01-2022-001584-06</w:t>
      </w:r>
    </w:p>
    <w:p w:rsidR="00A77B3E" w:rsidP="00170055">
      <w:pPr>
        <w:jc w:val="right"/>
      </w:pPr>
      <w:r>
        <w:t>Дело №5-92-384/2022</w:t>
      </w:r>
    </w:p>
    <w:p w:rsidR="00A77B3E" w:rsidP="00170055">
      <w:pPr>
        <w:jc w:val="both"/>
      </w:pPr>
    </w:p>
    <w:p w:rsidR="00A77B3E" w:rsidP="00170055">
      <w:pPr>
        <w:jc w:val="center"/>
      </w:pPr>
      <w:r>
        <w:t>П</w:t>
      </w:r>
      <w:r>
        <w:t xml:space="preserve"> О С Т А Н О В Л Е Н И Е</w:t>
      </w:r>
    </w:p>
    <w:p w:rsidR="00A77B3E" w:rsidP="00170055">
      <w:pPr>
        <w:jc w:val="both"/>
      </w:pPr>
    </w:p>
    <w:p w:rsidR="00A77B3E" w:rsidP="00170055">
      <w:pPr>
        <w:jc w:val="both"/>
      </w:pPr>
      <w:r>
        <w:t xml:space="preserve">25 октября 2022 года               </w:t>
      </w:r>
      <w:r>
        <w:t xml:space="preserve">      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170055">
      <w:pPr>
        <w:jc w:val="both"/>
      </w:pPr>
    </w:p>
    <w:p w:rsidR="00A77B3E" w:rsidP="0017005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</w:t>
      </w:r>
      <w:r>
        <w:t xml:space="preserve">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</w:t>
      </w:r>
      <w:r>
        <w:t>Дырявка</w:t>
      </w:r>
      <w:r>
        <w:t xml:space="preserve"> Алексея Георгиевича, ПАСПОРТНЫЕ ДАННЫЕ, гражданина Российско</w:t>
      </w:r>
      <w:r>
        <w:t>й Федерации, ПАСПОРТНЫЕ ДАННЫЕ, работающего по найму, зарегистрированного по адресу:</w:t>
      </w:r>
      <w:r>
        <w:t xml:space="preserve"> АДРЕС,</w:t>
      </w:r>
    </w:p>
    <w:p w:rsidR="00A77B3E" w:rsidP="00170055">
      <w:pPr>
        <w:ind w:firstLine="720"/>
        <w:jc w:val="both"/>
      </w:pPr>
      <w:r>
        <w:t>о совершении административного правонарушения, предусмотренного ч.1 ст.14.17.1 КоАП РФ,</w:t>
      </w:r>
    </w:p>
    <w:p w:rsidR="00A77B3E" w:rsidP="00170055">
      <w:pPr>
        <w:jc w:val="center"/>
      </w:pPr>
      <w:r>
        <w:t>У С Т А Н О В И Л:</w:t>
      </w:r>
    </w:p>
    <w:p w:rsidR="00A77B3E" w:rsidP="00170055">
      <w:pPr>
        <w:jc w:val="both"/>
      </w:pPr>
    </w:p>
    <w:p w:rsidR="00A77B3E" w:rsidP="00170055">
      <w:pPr>
        <w:ind w:firstLine="720"/>
        <w:jc w:val="both"/>
      </w:pPr>
      <w:r>
        <w:t>ДАТА, в ВРЕМЯ</w:t>
      </w:r>
      <w:r>
        <w:t xml:space="preserve"> часов, </w:t>
      </w:r>
      <w:r>
        <w:t>Дырявка</w:t>
      </w:r>
      <w:r>
        <w:t xml:space="preserve"> А.Г., по</w:t>
      </w:r>
      <w:r>
        <w:t xml:space="preserve"> адресу: АДРЕС, в нарушение п.12 ч.2 ст.16 Федерального закона №171-ФЗ от 22.11.1995 г., осуществил розничную продажу алкогольной продукции, а именно пива в ассортименте, при отсутствии в его действиях уголовно-наказуемого деяния, т.е. совершил администрат</w:t>
      </w:r>
      <w:r>
        <w:t>ивное правонарушение, предусмотренное ч.1 ст.14.17.1 КоАП РФ.</w:t>
      </w:r>
    </w:p>
    <w:p w:rsidR="00A77B3E" w:rsidP="00170055">
      <w:pPr>
        <w:ind w:firstLine="720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правонарушении, - </w:t>
      </w:r>
      <w:r>
        <w:t>Дырявка</w:t>
      </w:r>
      <w:r>
        <w:t xml:space="preserve"> А.Г. не явился о дате, времени и месте судебного разбирательства по дел</w:t>
      </w:r>
      <w:r>
        <w:t xml:space="preserve">у </w:t>
      </w:r>
      <w:r>
        <w:t>извещен</w:t>
      </w:r>
      <w:r>
        <w:t xml:space="preserve"> в установленном законом порядке, о причинах неявки не сообщил, ходатайств об отложении слушания по делу не представил. </w:t>
      </w:r>
    </w:p>
    <w:p w:rsidR="00A77B3E" w:rsidP="00170055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</w:t>
      </w:r>
      <w:r>
        <w:t xml:space="preserve">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</w:t>
      </w:r>
      <w:r>
        <w:t xml:space="preserve"> и полному рассмотрению дела.</w:t>
      </w:r>
    </w:p>
    <w:p w:rsidR="00A77B3E" w:rsidP="00170055">
      <w:pPr>
        <w:ind w:firstLine="720"/>
        <w:jc w:val="both"/>
      </w:pPr>
      <w:r>
        <w:t xml:space="preserve">Защитник привлекаемого лица – Ярошенко В.В., действующий на основании ордера №НОМЕР </w:t>
      </w:r>
      <w:r>
        <w:t>от</w:t>
      </w:r>
      <w:r>
        <w:t xml:space="preserve"> </w:t>
      </w:r>
      <w:r>
        <w:t>ДАТА</w:t>
      </w:r>
      <w:r>
        <w:t>, в судебном заседании просил производство по делу прекратить, за отсутствием состава административного правонарушения, по тем основан</w:t>
      </w:r>
      <w:r>
        <w:t xml:space="preserve">иям, что алкогольную и другую продукцию </w:t>
      </w:r>
      <w:r>
        <w:t>Дырявка</w:t>
      </w:r>
      <w:r>
        <w:t xml:space="preserve"> А.Г. никому не реализовывал. Факт размещения информации о наименованиях продукции и ценах на нее объяснил тем, что несовершеннолетняя дочь </w:t>
      </w:r>
      <w:r>
        <w:t>Дырявка</w:t>
      </w:r>
      <w:r>
        <w:t xml:space="preserve"> А.Г., на закрепленных на стене стендах, самостоятельно делала</w:t>
      </w:r>
      <w:r>
        <w:t xml:space="preserve"> записи мелом, в процессе игры.</w:t>
      </w:r>
    </w:p>
    <w:p w:rsidR="00A77B3E" w:rsidP="00170055">
      <w:pPr>
        <w:ind w:firstLine="720"/>
        <w:jc w:val="both"/>
      </w:pPr>
      <w:r>
        <w:t>Допрошенная в судебном заседании в качестве свидетеля, должностное лицо, составившее протокол об административном правонарушении – ст. инспектор ГИАЗ ОМВД России по Черноморскому району – ФИО, пояснила, что протокол в отноше</w:t>
      </w:r>
      <w:r>
        <w:t xml:space="preserve">нии </w:t>
      </w:r>
      <w:r>
        <w:t>Дырявка</w:t>
      </w:r>
      <w:r>
        <w:t xml:space="preserve"> А.Г. был составлен по факту реализации им пива в зале на первом этаже двухэтажного строения, расположенного по адресу: АДРЕС. Данное помещение оборудовано мебелью для посетителей, торговой стойкой, витринами и холодильным шкафом для напитков, в</w:t>
      </w:r>
      <w:r>
        <w:t xml:space="preserve"> котором находилась алкогольная продукция. При составлении протокола </w:t>
      </w:r>
      <w:r>
        <w:t>Дырявка</w:t>
      </w:r>
      <w:r>
        <w:t xml:space="preserve"> А.Г. указывал, что он занимается оформлением документации для осуществления предпринимательской деятельности, факт продажи алкогольной продукции не отрицал, в протоколе об админис</w:t>
      </w:r>
      <w:r>
        <w:t>тративном правонарушении собственноручно сделал запись «С нарушением согласен, обязуюсь в ближайшее время сделать документы».</w:t>
      </w:r>
    </w:p>
    <w:p w:rsidR="00A77B3E" w:rsidP="00170055">
      <w:pPr>
        <w:ind w:firstLine="720"/>
        <w:jc w:val="both"/>
      </w:pPr>
      <w:r>
        <w:t>Допрошенный в судебном заседании в качестве свидетеля ФИО, пояснил, что по адресу АДРЕС, находится в кафе, где он неоднократно пок</w:t>
      </w:r>
      <w:r>
        <w:t xml:space="preserve">упал пиво за наличный расчет. </w:t>
      </w:r>
    </w:p>
    <w:p w:rsidR="00A77B3E" w:rsidP="00170055">
      <w:pPr>
        <w:ind w:firstLine="720"/>
        <w:jc w:val="both"/>
      </w:pPr>
      <w:r>
        <w:t>Выслушав защитника привлекаемого лица, свидетелей, исследовав материалы дела в их совокупности, прихожу к выводу о следующем.</w:t>
      </w:r>
    </w:p>
    <w:p w:rsidR="00A77B3E" w:rsidP="00170055">
      <w:pPr>
        <w:ind w:firstLine="720"/>
        <w:jc w:val="both"/>
      </w:pPr>
      <w:r>
        <w:t>Частью 1 статьи 14.17.1 КоАП РФ предусмотрена административная ответственность за розничную продажу</w:t>
      </w:r>
      <w:r>
        <w:t xml:space="preserve">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</w:t>
      </w:r>
      <w:r>
        <w:t>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</w:t>
      </w:r>
      <w:r>
        <w:t xml:space="preserve"> </w:t>
      </w:r>
      <w:r>
        <w:t xml:space="preserve">розничную продажу пива и пивных напитков, сидра, </w:t>
      </w:r>
      <w:r>
        <w:t>пуаре</w:t>
      </w:r>
      <w:r>
        <w:t>, медовухи, либо</w:t>
      </w:r>
      <w:r>
        <w:t xml:space="preserve">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</w:t>
      </w:r>
      <w:r>
        <w:t>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</w:t>
      </w:r>
      <w:r>
        <w:t xml:space="preserve"> действие не содержит уголовно наказуемого деяния,</w:t>
      </w:r>
      <w:r>
        <w:t xml:space="preserve"> что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A77B3E" w:rsidP="00170055">
      <w:pPr>
        <w:ind w:firstLine="720"/>
        <w:jc w:val="both"/>
      </w:pPr>
      <w:r>
        <w:t>Розничная продажа алкогольной продукции в нарушение требований пунктов 1 и 2 статьи 16 Федерально</w:t>
      </w:r>
      <w:r>
        <w:t>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образует объективную сторону состава а</w:t>
      </w:r>
      <w:r>
        <w:t>дминистративного правонарушения, предусмотренного частью 1 статьи 14.17.1 КоАП РФ.</w:t>
      </w:r>
    </w:p>
    <w:p w:rsidR="00A77B3E" w:rsidP="00170055">
      <w:pPr>
        <w:ind w:firstLine="720"/>
        <w:jc w:val="both"/>
      </w:pPr>
      <w:r>
        <w:t>Согласно п.1 ст.26 ФЗ от 22.11.1995 года №171-ФЗ «О государственном регулировании производства и оборота этилового спирта, алкогольной и спиртосодержащей продукции и об огра</w:t>
      </w:r>
      <w:r>
        <w:t xml:space="preserve">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настоящего Федерального </w:t>
      </w:r>
      <w:r>
        <w:t>закона.</w:t>
      </w:r>
    </w:p>
    <w:p w:rsidR="00A77B3E" w:rsidP="00170055">
      <w:pPr>
        <w:ind w:firstLine="720"/>
        <w:jc w:val="both"/>
      </w:pPr>
      <w:r>
        <w:t>Согласно пункту 1 статьи 16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</w:t>
      </w:r>
      <w:r>
        <w:t>дукции" розничную продажу алкогольной продукции в зависимости от ее вида осуществляют: 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</w:t>
      </w:r>
      <w:r>
        <w:t xml:space="preserve"> (фермерскими)</w:t>
      </w:r>
      <w:r>
        <w:t xml:space="preserve"> хозяйствами без образования </w:t>
      </w:r>
      <w:r>
        <w:t>юрлица</w:t>
      </w:r>
      <w:r>
        <w:t xml:space="preserve"> (КФХ) и ИП, признаваемыми сельскохозяйственными товаропроизводителями); 2) ИП - в отношении пива, пивных напитков, сидра, </w:t>
      </w:r>
      <w:r>
        <w:t>пуаре</w:t>
      </w:r>
      <w:r>
        <w:t>, медовухи; 3) КФХ и ИП, признаваемые сельскохозяйственными товаропроизводителями, - в отноше</w:t>
      </w:r>
      <w:r>
        <w:t>нии произведенных ими вина, игристого вина (шампанского).</w:t>
      </w:r>
    </w:p>
    <w:p w:rsidR="00A77B3E" w:rsidP="00170055">
      <w:pPr>
        <w:ind w:firstLine="720"/>
        <w:jc w:val="both"/>
      </w:pPr>
      <w:r>
        <w:t xml:space="preserve">Розничная продажа алкогольной продукции (за исключением, в частности, пива и пивных напитков, сидра, </w:t>
      </w:r>
      <w:r>
        <w:t>пуаре</w:t>
      </w:r>
      <w:r>
        <w:t>, медовухи) подлежит лицензированию (</w:t>
      </w:r>
      <w:r>
        <w:t>пп</w:t>
      </w:r>
      <w:r>
        <w:t>. 16 ст. 2, п. п. 1, 2 ст. 18 Закона N 171-ФЗ).</w:t>
      </w:r>
    </w:p>
    <w:p w:rsidR="00A77B3E" w:rsidP="00170055">
      <w:pPr>
        <w:ind w:firstLine="720"/>
        <w:jc w:val="both"/>
      </w:pPr>
      <w:r>
        <w:t>Согла</w:t>
      </w:r>
      <w:r>
        <w:t>сно подпункту 16 статьи 2 Федерального закона от 22 ноября 1995г. N171-ФЗ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</w:t>
      </w:r>
      <w:r>
        <w:t>ее - Федеральный закон от 22 ноября 1995г. N171-ФЗ) оборотом алкогольной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продукции, на которые распространяе</w:t>
      </w:r>
      <w:r>
        <w:t>тся действие названного Федерального закона. В соответствии с пунктом 1 статьи 16 Федерального закона от 22 ноября 1995г. N171-ФЗ розничная продажа алкогольной продукции и розничная продажа алкогольной продукции при оказании услуг общественного питания осу</w:t>
      </w:r>
      <w:r>
        <w:t xml:space="preserve">ществляются организациями. В силу положений пункта 1 статьи 26 Федерального закона от 22 ноября 1995г. N171-ФЗ в области производства и оборота </w:t>
      </w:r>
      <w:r>
        <w:t>этилового спирта, алкогольной и спиртосодержащей продукции запрещается розничная продажа алкогольной продукции и</w:t>
      </w:r>
      <w:r>
        <w:t xml:space="preserve"> (или) произведенной в домашних условиях продукции, содержащей этиловый спирт, физическими лицами, за исключением случаев, установленных названным Федеральным законом.</w:t>
      </w:r>
    </w:p>
    <w:p w:rsidR="00A77B3E" w:rsidP="00170055">
      <w:pPr>
        <w:ind w:firstLine="720"/>
        <w:jc w:val="both"/>
      </w:pPr>
      <w:r>
        <w:t>Как установлено судом, сведения о регистрации в качестве индивидуального предпринимателя</w:t>
      </w:r>
      <w:r>
        <w:t xml:space="preserve"> в отношении </w:t>
      </w:r>
      <w:r>
        <w:t>Дырявка</w:t>
      </w:r>
      <w:r>
        <w:t xml:space="preserve"> А.Г. отсутствуют.</w:t>
      </w:r>
    </w:p>
    <w:p w:rsidR="00A77B3E" w:rsidP="00170055">
      <w:pPr>
        <w:ind w:firstLine="720"/>
        <w:jc w:val="both"/>
      </w:pPr>
      <w:r>
        <w:t xml:space="preserve">Таким образом, ДАТА </w:t>
      </w:r>
      <w:r>
        <w:t>Дырявка</w:t>
      </w:r>
      <w:r>
        <w:t xml:space="preserve"> А.Г., как физическое лицо, незаконно осуществлял розничную продажу спиртосодержащей пищевой продукции. </w:t>
      </w:r>
    </w:p>
    <w:p w:rsidR="00A77B3E" w:rsidP="00170055">
      <w:pPr>
        <w:ind w:firstLine="720"/>
        <w:jc w:val="both"/>
      </w:pPr>
      <w:r>
        <w:t xml:space="preserve">Виновность </w:t>
      </w:r>
      <w:r>
        <w:t>Дырявка</w:t>
      </w:r>
      <w:r>
        <w:t xml:space="preserve"> А.Г. в совершении инкриминируемого ему административного правонару</w:t>
      </w:r>
      <w:r>
        <w:t xml:space="preserve">шения подтверждается следующими доказательствами: </w:t>
      </w:r>
    </w:p>
    <w:p w:rsidR="00A77B3E" w:rsidP="00170055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изложены обстоятельства совершенного им административного правонарушения (л.д.1);</w:t>
      </w:r>
    </w:p>
    <w:p w:rsidR="00A77B3E" w:rsidP="00170055">
      <w:pPr>
        <w:ind w:firstLine="720"/>
        <w:jc w:val="both"/>
      </w:pPr>
      <w:r>
        <w:t xml:space="preserve">- рапортом зам. начальника полиции ОМВД </w:t>
      </w:r>
      <w:r>
        <w:t xml:space="preserve">России по Черноморскому району </w:t>
      </w:r>
      <w:r>
        <w:t>от</w:t>
      </w:r>
      <w:r>
        <w:t xml:space="preserve"> ДАТА (л.д.2);</w:t>
      </w:r>
    </w:p>
    <w:p w:rsidR="00A77B3E" w:rsidP="00170055">
      <w:pPr>
        <w:ind w:firstLine="720"/>
        <w:jc w:val="both"/>
      </w:pPr>
      <w:r>
        <w:t xml:space="preserve">- протоколом осмотра принадлежащих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(л.д.3,5-9);</w:t>
      </w:r>
    </w:p>
    <w:p w:rsidR="00A77B3E" w:rsidP="00170055">
      <w:pPr>
        <w:ind w:firstLine="720"/>
        <w:jc w:val="both"/>
      </w:pPr>
      <w:r>
        <w:t>- протоколом изъятия вещей и докум</w:t>
      </w:r>
      <w:r>
        <w:t xml:space="preserve">ентов </w:t>
      </w:r>
      <w:r>
        <w:t>от</w:t>
      </w:r>
      <w:r>
        <w:t xml:space="preserve"> ДАТА, согласно которому у </w:t>
      </w:r>
      <w:r>
        <w:t>Дырявка</w:t>
      </w:r>
      <w:r>
        <w:t xml:space="preserve"> А.Г., в кафе, расположенном по адресу: </w:t>
      </w:r>
      <w:r>
        <w:t xml:space="preserve">АДРЕС, произведено изъятие алкогольной продукции, а именно: пиво «Крымская </w:t>
      </w:r>
      <w:r>
        <w:t>ривьера</w:t>
      </w:r>
      <w:r>
        <w:t xml:space="preserve">», объём 0,45 л., креп. 5,0% - 7 бутылок; пиво АДРЕС крепкое», объём 0,9 л., креп. 7,0% - 8 </w:t>
      </w:r>
      <w:r>
        <w:t>бутылок; пиво АДРЕС жигулёвское», объём 0,5 л., креп. 4,4% -7 бутылок; пиво «</w:t>
      </w:r>
      <w:r>
        <w:t>Речицкое</w:t>
      </w:r>
      <w:r>
        <w:t xml:space="preserve"> светлое», объём 0,45 л., креп. 5,0% - 2 бутылки; пиво АДРЕС светлое», объём 0,9 л., креп. 4,4% -1 бутылка;</w:t>
      </w:r>
      <w:r>
        <w:t xml:space="preserve"> </w:t>
      </w:r>
      <w:r>
        <w:tab/>
        <w:t>пиво «Старопрамен», объём 0,45 л., креп. 5,0% - 35 бутылок; пи</w:t>
      </w:r>
      <w:r>
        <w:t xml:space="preserve">во «Белая скала», объём 0,45 л., креп. 5,0% - 7 бутылок; пиво «Симферопольское светлое», объём 0,45 л., креп. 5,0% - 7 бутылок; пиво АДРЕС светлое», объём 0,45 л., креп. 4,4% -7 бутылок; пиво АДРЕС темное», объём 0,45 л., креп. 5,0% -5 бутылок; </w:t>
      </w:r>
      <w:r>
        <w:t>пиво «Златы</w:t>
      </w:r>
      <w:r>
        <w:t xml:space="preserve"> </w:t>
      </w:r>
      <w:r>
        <w:t>базант</w:t>
      </w:r>
      <w:r>
        <w:t xml:space="preserve"> светлое»», объём 0,5 л., креп. 4,0% -12 бутылок; пиво «</w:t>
      </w:r>
      <w:r>
        <w:t>Речицкое</w:t>
      </w:r>
      <w:r>
        <w:t xml:space="preserve"> белое», объём 0,45 л., креп. 4,7% - 8 бутылок; </w:t>
      </w:r>
      <w:r>
        <w:tab/>
        <w:t>пиво «</w:t>
      </w:r>
      <w:r>
        <w:t>Речицкое</w:t>
      </w:r>
      <w:r>
        <w:t xml:space="preserve"> золотистое», объём 0,45 л., креп. 4,7% - 14 бутылок; пиво АДРЕС светлое», объём 1,3 л., креп. 4,4% -5 бутылок; пиво «</w:t>
      </w:r>
      <w:r>
        <w:t>Речи</w:t>
      </w:r>
      <w:r>
        <w:t>цкое</w:t>
      </w:r>
      <w:r>
        <w:t xml:space="preserve"> белое», объём 0,45 л., креп. 4,7% - 5 бутылок (л.д.4);</w:t>
      </w:r>
    </w:p>
    <w:p w:rsidR="00A77B3E" w:rsidP="00170055">
      <w:pPr>
        <w:ind w:firstLine="720"/>
        <w:jc w:val="both"/>
      </w:pPr>
      <w:r>
        <w:t xml:space="preserve">- письменным объяснением </w:t>
      </w:r>
      <w:r>
        <w:t>Дырявка</w:t>
      </w:r>
      <w:r>
        <w:t xml:space="preserve"> А.Г. </w:t>
      </w:r>
      <w:r>
        <w:t>от</w:t>
      </w:r>
      <w:r>
        <w:t xml:space="preserve"> ДАТА (л.д.10);</w:t>
      </w:r>
    </w:p>
    <w:p w:rsidR="00A77B3E" w:rsidP="00170055">
      <w:pPr>
        <w:ind w:firstLine="720"/>
        <w:jc w:val="both"/>
      </w:pPr>
      <w:r>
        <w:t xml:space="preserve">- копией договора купли-продажи земельных участков </w:t>
      </w:r>
      <w:r>
        <w:t>от</w:t>
      </w:r>
      <w:r>
        <w:t xml:space="preserve"> ДАТА, по адресу: АДРЕС (л.д.12-13);</w:t>
      </w:r>
    </w:p>
    <w:p w:rsidR="00A77B3E" w:rsidP="00170055">
      <w:pPr>
        <w:ind w:firstLine="720"/>
        <w:jc w:val="both"/>
      </w:pPr>
      <w:r>
        <w:t>- копией доверенности НОМЕР</w:t>
      </w:r>
      <w:r>
        <w:t xml:space="preserve"> </w:t>
      </w:r>
      <w:r>
        <w:t>от</w:t>
      </w:r>
      <w:r>
        <w:t xml:space="preserve"> ДАТА, выданно</w:t>
      </w:r>
      <w:r>
        <w:t xml:space="preserve">й на имя </w:t>
      </w:r>
      <w:r>
        <w:t>Дырявка</w:t>
      </w:r>
      <w:r>
        <w:t xml:space="preserve"> А.Г. (л.д.15);</w:t>
      </w:r>
    </w:p>
    <w:p w:rsidR="00A77B3E" w:rsidP="00170055">
      <w:pPr>
        <w:ind w:firstLine="720"/>
        <w:jc w:val="both"/>
      </w:pPr>
      <w:r>
        <w:t xml:space="preserve">- сведениями из Единого реестра субъектов малого и среднего предпринимательства, согласно </w:t>
      </w:r>
      <w:r>
        <w:t>которой</w:t>
      </w:r>
      <w:r>
        <w:t xml:space="preserve"> данные в отношении </w:t>
      </w:r>
      <w:r>
        <w:t>Дырявка</w:t>
      </w:r>
      <w:r>
        <w:t xml:space="preserve"> А.Г. отсутствуют (л.д.19);</w:t>
      </w:r>
    </w:p>
    <w:p w:rsidR="00A77B3E" w:rsidP="00170055">
      <w:pPr>
        <w:ind w:firstLine="720"/>
        <w:jc w:val="both"/>
      </w:pPr>
      <w:r>
        <w:t>- сведениями об основных характеристиках объекта недвижимости (л.д.24-26</w:t>
      </w:r>
      <w:r>
        <w:t>).</w:t>
      </w:r>
    </w:p>
    <w:p w:rsidR="00A77B3E" w:rsidP="00170055">
      <w:pPr>
        <w:ind w:firstLine="720"/>
        <w:jc w:val="both"/>
      </w:pPr>
      <w: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Дырявка</w:t>
      </w:r>
      <w:r>
        <w:t xml:space="preserve"> А.Г. в совершении административного правонарушения, предусмотре</w:t>
      </w:r>
      <w:r>
        <w:t>нного ч.1 ст.14.17.1 КоАП РФ – розничная продажа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A77B3E" w:rsidP="00170055">
      <w:pPr>
        <w:ind w:firstLine="720"/>
        <w:jc w:val="both"/>
      </w:pPr>
      <w:r>
        <w:t>К доводам защитника привлекаемого лица, о том, что реализация алкогольной и друго</w:t>
      </w:r>
      <w:r>
        <w:t xml:space="preserve">й продукции </w:t>
      </w:r>
      <w:r>
        <w:t>Дырявка</w:t>
      </w:r>
      <w:r>
        <w:t xml:space="preserve"> А.Г. не осуществлялась и помещение было оборудовано доской, на которой его несовершеннолетняя дочь в ходе игры писала цены на товар и наименование продукции, суд относится критически, и рассматривает, как способ защиты, избранный привле</w:t>
      </w:r>
      <w:r>
        <w:t>каемым лицом с целью избежать административной ответственности, поскольку данный довод опровергается показаниями допрошенных</w:t>
      </w:r>
      <w:r>
        <w:t xml:space="preserve"> в судебном заседании свидетелей, а также другими материалами дела.</w:t>
      </w:r>
    </w:p>
    <w:p w:rsidR="00A77B3E" w:rsidP="00170055">
      <w:pPr>
        <w:ind w:firstLine="720"/>
        <w:jc w:val="both"/>
      </w:pPr>
      <w:r>
        <w:t xml:space="preserve">При разрешении вопроса о применении административного наказания </w:t>
      </w:r>
      <w:r>
        <w:t xml:space="preserve">правонарушителю </w:t>
      </w:r>
      <w:r>
        <w:t>Дырявка</w:t>
      </w:r>
      <w:r>
        <w:t xml:space="preserve"> А.Г. принимается во внимание его личность, имущественное </w:t>
      </w:r>
      <w:r>
        <w:t>положение, характер совершенного правонарушения, отсутствие обстоятельств, смягчающих и отягчающих административную ответственность, в связи с чем, мировой судья считает необх</w:t>
      </w:r>
      <w:r>
        <w:t xml:space="preserve">одимым применить к нему административное наказание в виде административного штрафа в размере, предусмотренного ч.1 ст.14.17.1 КоАП РФ. </w:t>
      </w:r>
    </w:p>
    <w:p w:rsidR="00A77B3E" w:rsidP="00170055">
      <w:pPr>
        <w:ind w:firstLine="720"/>
        <w:jc w:val="both"/>
      </w:pPr>
      <w:r>
        <w:t>В силу подпункта 1 части 1 статьи 25 Федерального закона от 22.11.1995 года №171-ФЗ "О государственном регулировании про</w:t>
      </w:r>
      <w:r>
        <w:t>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</w:t>
      </w:r>
      <w:r>
        <w:t>ции, а также незаконного использования основного технологического оборудования для производства этилового спирта, которое подлежит</w:t>
      </w:r>
      <w:r>
        <w:t xml:space="preserve"> государственной регистрации, изъятию из незаконного оборота на основании решений уполномоченных в соответствии с законодатель</w:t>
      </w:r>
      <w:r>
        <w:t>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</w:t>
      </w:r>
      <w:r>
        <w:t>ом 5 статьи 20 настоящего Федерального закона.</w:t>
      </w:r>
    </w:p>
    <w:p w:rsidR="00A77B3E" w:rsidP="00170055">
      <w:pPr>
        <w:ind w:firstLine="720"/>
        <w:jc w:val="both"/>
      </w:pPr>
      <w:r>
        <w:t>Согласно части 2 статьи 25 Федерального закона N 171-ФЗ,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</w:t>
      </w:r>
      <w:r>
        <w:t>тожению по решению суда в порядке, установленном Правительством Российской Федерации.</w:t>
      </w:r>
    </w:p>
    <w:p w:rsidR="00A77B3E" w:rsidP="00170055">
      <w:pPr>
        <w:ind w:firstLine="720"/>
        <w:jc w:val="both"/>
      </w:pPr>
      <w:r>
        <w:t xml:space="preserve">Учитывая изложенное, мировой судья приходит к выводу о том, что изъятая у </w:t>
      </w:r>
      <w:r>
        <w:t>Дырявка</w:t>
      </w:r>
      <w:r>
        <w:t xml:space="preserve"> А.Г., согласно протоколу изъятия вещей и документов от ДАТА, алкогольная (спиртосодержащ</w:t>
      </w:r>
      <w:r>
        <w:t xml:space="preserve">ая) продукция, в силу приведенных норм права, признается находящейся в незаконном обороте и поэтому подлежит конфискации и направлению на уничтожение в соответствии с Правилами, утвержденными Постановлением Правительства Российской Федерации от 28.09.2015 </w:t>
      </w:r>
      <w:r>
        <w:t>года №1027.</w:t>
      </w:r>
    </w:p>
    <w:p w:rsidR="00A77B3E" w:rsidP="00170055">
      <w:pPr>
        <w:ind w:firstLine="720"/>
        <w:jc w:val="both"/>
      </w:pPr>
      <w:r>
        <w:t xml:space="preserve">На основании ч.1 ст.14.17.1 Кодекса Российской Федерации об административных правонарушениях, и руководствуясь </w:t>
      </w:r>
      <w:r>
        <w:t>ст.ст</w:t>
      </w:r>
      <w:r>
        <w:t>. 23.1, 29.9-29.11 КРФ о АП, мировой судья, -</w:t>
      </w:r>
    </w:p>
    <w:p w:rsidR="00A77B3E" w:rsidP="00170055">
      <w:pPr>
        <w:jc w:val="both"/>
      </w:pPr>
    </w:p>
    <w:p w:rsidR="00A77B3E" w:rsidP="00170055">
      <w:pPr>
        <w:jc w:val="center"/>
      </w:pPr>
      <w:r>
        <w:t>П</w:t>
      </w:r>
      <w:r>
        <w:t xml:space="preserve"> О С Т А Н О В И Л:</w:t>
      </w:r>
    </w:p>
    <w:p w:rsidR="00A77B3E" w:rsidP="00170055">
      <w:pPr>
        <w:jc w:val="both"/>
      </w:pPr>
    </w:p>
    <w:p w:rsidR="00A77B3E" w:rsidP="00170055">
      <w:pPr>
        <w:ind w:firstLine="720"/>
        <w:jc w:val="both"/>
      </w:pPr>
      <w:r>
        <w:t>Дырявка</w:t>
      </w:r>
      <w:r>
        <w:t xml:space="preserve"> Алексея Георгиевича, ПАСПОРТНЫЕ ДАННЫЕ, гражданин</w:t>
      </w:r>
      <w:r>
        <w:t xml:space="preserve">а Российской Федерации, признать виновным в совершении правонарушения, предусмотренного ч.1 ст.14.17.1 КоАП РФ, и назначить ему административное наказание в виде административного штрафа в размере 30 000 (тридцать тысяч) рублей, с конфискацией алкогольной </w:t>
      </w:r>
      <w:r>
        <w:t>и спиртосодержащей продукции.</w:t>
      </w:r>
    </w:p>
    <w:p w:rsidR="00A77B3E" w:rsidP="00170055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</w:t>
      </w:r>
      <w:r>
        <w:t>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</w:t>
      </w:r>
      <w:r>
        <w:t>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01333 01 0000 140; ОКТМО 35656000; УИН 04107603009250</w:t>
      </w:r>
      <w:r>
        <w:t>03842214152; постановление №5-92-384/2022.</w:t>
      </w:r>
    </w:p>
    <w:p w:rsidR="00A77B3E" w:rsidP="00170055">
      <w:pPr>
        <w:ind w:firstLine="720"/>
        <w:jc w:val="both"/>
      </w:pPr>
      <w:r>
        <w:t xml:space="preserve">Изъятую, согласно протоколу изъятия вещей и документов от ДАТА, алкогольную продукцию: пиво «Крымская </w:t>
      </w:r>
      <w:r>
        <w:t>ривьера</w:t>
      </w:r>
      <w:r>
        <w:t>», объём 0,45 л., креп. 5,0% - 7 бутылок; пиво АДРЕС крепкое», объём 0,9 л., креп. 7,0% - 8 бутылок; пив</w:t>
      </w:r>
      <w:r>
        <w:t>о АДРЕС жигулёвское», объём 0,5 л., креп. 4,4% -7 бутылок; пиво «</w:t>
      </w:r>
      <w:r>
        <w:t>Речицкое</w:t>
      </w:r>
      <w:r>
        <w:t xml:space="preserve"> светлое», объём 0,45 л., креп. 5,0% - 2 бутылки;</w:t>
      </w:r>
      <w:r>
        <w:t xml:space="preserve"> пиво АДРЕС светлое», объём 0,9 л., креп. 4,4% -1 бутылка; </w:t>
      </w:r>
      <w:r>
        <w:tab/>
        <w:t>пиво «Старопрамен», объём 0,45 л., креп. 5,0% - 35 бутылок; пиво «Белая ск</w:t>
      </w:r>
      <w:r>
        <w:t xml:space="preserve">ала», объём 0,45 л., креп. 5,0% - 7 бутылок; пиво «Симферопольское светлое», объём 0,45 л., креп. 5,0% - 7 бутылок; пиво АДРЕС светлое», </w:t>
      </w:r>
      <w:r>
        <w:t xml:space="preserve">объём 0,45 л., креп. 4,4% -7 бутылок; пиво АДРЕС темное», объём 0,45 л., креп. 5,0% -5 бутылок; пиво «Златы </w:t>
      </w:r>
      <w:r>
        <w:t>базант</w:t>
      </w:r>
      <w:r>
        <w:t xml:space="preserve"> свет</w:t>
      </w:r>
      <w:r>
        <w:t>лое»», объём 0,5 л., креп. 4,0% -12 бутылок; пиво «</w:t>
      </w:r>
      <w:r>
        <w:t>Речицкое</w:t>
      </w:r>
      <w:r>
        <w:t xml:space="preserve"> белое», объём 0,45 л., креп. 4,7% - 8 бутылок; пиво «</w:t>
      </w:r>
      <w:r>
        <w:t>Речицкое</w:t>
      </w:r>
      <w:r>
        <w:t xml:space="preserve"> золотистое», объём 0,45 л., креп. 4,7% - 14 бутылок; пиво АДРЕС светлое», объём 1,3 л., креп. 4,4% -5 бутылок; пиво «</w:t>
      </w:r>
      <w:r>
        <w:t>Речицкое</w:t>
      </w:r>
      <w:r>
        <w:t xml:space="preserve"> белое», </w:t>
      </w:r>
      <w:r>
        <w:t>объём 0,45 л., креп. 4,7% - 5 бутылок, - конфисковать, с последующим уничтожением в соответствии с Правилами, утвержденными Постановлением Правительства Российской Федерации от 28.09.2015 года №1027.</w:t>
      </w:r>
    </w:p>
    <w:p w:rsidR="00A77B3E" w:rsidP="00170055">
      <w:pPr>
        <w:ind w:firstLine="720"/>
        <w:jc w:val="both"/>
      </w:pPr>
      <w:r>
        <w:t>Исполнение постановления в части изъятой спиртосодержаще</w:t>
      </w:r>
      <w:r>
        <w:t xml:space="preserve">й продукции поручить ОМВД России по Черноморскому району.      </w:t>
      </w:r>
    </w:p>
    <w:p w:rsidR="00A77B3E" w:rsidP="00170055">
      <w:pPr>
        <w:ind w:firstLine="720"/>
        <w:jc w:val="both"/>
      </w:pPr>
      <w:r>
        <w:t xml:space="preserve">Разъяснить </w:t>
      </w:r>
      <w:r>
        <w:t>Дырявка</w:t>
      </w:r>
      <w:r>
        <w:t xml:space="preserve"> А.Г.,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70055">
      <w:pPr>
        <w:ind w:firstLine="720"/>
        <w:jc w:val="both"/>
      </w:pPr>
      <w:r>
        <w:t>Документ, свидетельствующий об уплате административного штрафа, л</w:t>
      </w:r>
      <w:r>
        <w:t xml:space="preserve">ицо, привлеченное к административной ответственности, направляет судье, вынесшему постановление. </w:t>
      </w:r>
    </w:p>
    <w:p w:rsidR="00A77B3E" w:rsidP="00170055">
      <w:pPr>
        <w:ind w:firstLine="720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</w:t>
      </w:r>
      <w: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70055">
      <w:pPr>
        <w:ind w:firstLine="720"/>
        <w:jc w:val="both"/>
      </w:pPr>
      <w:r>
        <w:t>Постановлени</w:t>
      </w:r>
      <w:r>
        <w:t>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70055">
      <w:pPr>
        <w:jc w:val="both"/>
      </w:pPr>
    </w:p>
    <w:p w:rsidR="00A77B3E" w:rsidP="00170055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   </w:t>
      </w:r>
      <w:r>
        <w:t xml:space="preserve">        </w:t>
      </w:r>
      <w:r>
        <w:t xml:space="preserve">  подпись </w:t>
      </w:r>
      <w:r>
        <w:tab/>
        <w:t xml:space="preserve">     </w:t>
      </w:r>
      <w:r>
        <w:t xml:space="preserve">     О.В. </w:t>
      </w:r>
      <w:r>
        <w:t>Байбарза</w:t>
      </w:r>
    </w:p>
    <w:p w:rsidR="00170055" w:rsidP="00170055">
      <w:pPr>
        <w:jc w:val="both"/>
      </w:pPr>
    </w:p>
    <w:p w:rsidR="00170055" w:rsidRPr="006D51A8" w:rsidP="00170055">
      <w:pPr>
        <w:ind w:firstLine="720"/>
        <w:jc w:val="both"/>
      </w:pPr>
      <w:r w:rsidRPr="006D51A8">
        <w:t>«СОГЛАСОВАНО»</w:t>
      </w:r>
    </w:p>
    <w:p w:rsidR="00170055" w:rsidRPr="006D51A8" w:rsidP="00170055">
      <w:pPr>
        <w:ind w:firstLine="720"/>
        <w:jc w:val="both"/>
      </w:pPr>
    </w:p>
    <w:p w:rsidR="00170055" w:rsidRPr="006D51A8" w:rsidP="00170055">
      <w:pPr>
        <w:ind w:firstLine="720"/>
        <w:jc w:val="both"/>
      </w:pPr>
      <w:r w:rsidRPr="006D51A8">
        <w:t>Мировой судья</w:t>
      </w:r>
    </w:p>
    <w:p w:rsidR="00170055" w:rsidRPr="006D51A8" w:rsidP="00170055">
      <w:pPr>
        <w:ind w:firstLine="720"/>
        <w:jc w:val="both"/>
      </w:pPr>
      <w:r w:rsidRPr="006D51A8">
        <w:t>судебного участка №92</w:t>
      </w:r>
    </w:p>
    <w:p w:rsidR="00170055" w:rsidRPr="006D51A8" w:rsidP="0017005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70055">
      <w:pPr>
        <w:jc w:val="both"/>
      </w:pPr>
    </w:p>
    <w:sectPr w:rsidSect="0017005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55"/>
    <w:rsid w:val="0017005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