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816A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№5-92-386/2019</w:t>
      </w:r>
    </w:p>
    <w:p w:rsidR="00A77B3E" w:rsidP="006816A6">
      <w:pPr>
        <w:jc w:val="both"/>
      </w:pPr>
      <w:r>
        <w:t xml:space="preserve">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6816A6">
      <w:pPr>
        <w:jc w:val="both"/>
      </w:pPr>
    </w:p>
    <w:p w:rsidR="00A77B3E" w:rsidP="006816A6">
      <w:pPr>
        <w:jc w:val="both"/>
      </w:pPr>
      <w:r>
        <w:t xml:space="preserve">17 октября  2019 года                                                          </w:t>
      </w:r>
      <w:r>
        <w:t>пгт</w:t>
      </w:r>
      <w:r>
        <w:t>. Черноморское Республика Крым</w:t>
      </w:r>
    </w:p>
    <w:p w:rsidR="00A77B3E" w:rsidP="006816A6">
      <w:pPr>
        <w:jc w:val="both"/>
      </w:pPr>
    </w:p>
    <w:p w:rsidR="00A77B3E" w:rsidP="006816A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индивидуального предпринимателя -  Палёного Артема Викторовича (ОГРНИП 315910200391110, ИНН 911003763349),  ПАСПОРТНЫЕ ДАННЫЕ, гражданина Российской Федерации, зарегистрированного и проживающего по адресу</w:t>
      </w:r>
      <w:r>
        <w:t xml:space="preserve">: АДРЕС, </w:t>
      </w:r>
      <w:r>
        <w:t xml:space="preserve">  </w:t>
      </w:r>
    </w:p>
    <w:p w:rsidR="00A77B3E" w:rsidP="006816A6">
      <w:pPr>
        <w:ind w:firstLine="720"/>
        <w:jc w:val="both"/>
      </w:pPr>
      <w:r>
        <w:t>о совершении административного правонарушения, предусмотренного ч.12 ст.19.5 КоАП РФ,</w:t>
      </w:r>
    </w:p>
    <w:p w:rsidR="00A77B3E" w:rsidP="006816A6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6816A6">
      <w:pPr>
        <w:jc w:val="both"/>
      </w:pPr>
    </w:p>
    <w:p w:rsidR="00A77B3E" w:rsidP="006816A6">
      <w:pPr>
        <w:ind w:firstLine="720"/>
        <w:jc w:val="both"/>
      </w:pPr>
      <w:r>
        <w:t xml:space="preserve">ДАТА индивидуальный предприниматель Палёный А.В.,  находясь по адресу: АДРЕС,  не выполнил в </w:t>
      </w:r>
      <w:r>
        <w:t>установленный срок законное предписание органа, осуществляющего федеральный государственный пожарный надзор, при следующих обстоятельствах:</w:t>
      </w:r>
    </w:p>
    <w:p w:rsidR="00A77B3E" w:rsidP="006816A6">
      <w:pPr>
        <w:ind w:firstLine="720"/>
        <w:jc w:val="both"/>
      </w:pPr>
      <w:r>
        <w:t xml:space="preserve">По результатам проведенной ДАТА   внеплановой выездной проверки, находящегося в аренде у ИП </w:t>
      </w:r>
      <w:r>
        <w:t>Палёный</w:t>
      </w:r>
      <w:r>
        <w:t xml:space="preserve"> А.В., объекта – </w:t>
      </w:r>
      <w:r>
        <w:t xml:space="preserve">строительного </w:t>
      </w:r>
      <w:r>
        <w:t>маркета</w:t>
      </w:r>
      <w:r>
        <w:t xml:space="preserve"> «ИЗЪЯТО</w:t>
      </w:r>
      <w:r>
        <w:t xml:space="preserve">», расположенного по адресу: АДРЕС,  установлено что ИП Палёный А.В. частично не выполнил в срок – до ДАТА, требования предписания ОНД по Черноморскому району УНД и </w:t>
      </w:r>
      <w:r>
        <w:t>ПР</w:t>
      </w:r>
      <w:r>
        <w:t xml:space="preserve"> ГУ МЧС России по Республики Крым №НОМЕР</w:t>
      </w:r>
      <w:r>
        <w:t xml:space="preserve"> от ДАТА, а именно</w:t>
      </w:r>
      <w:r>
        <w:t xml:space="preserve"> пункты 1-15, 17, 19, 20, 24, 25, 29, 31, 35:</w:t>
      </w:r>
    </w:p>
    <w:p w:rsidR="00A77B3E" w:rsidP="006816A6">
      <w:pPr>
        <w:jc w:val="both"/>
      </w:pPr>
      <w:r>
        <w:t xml:space="preserve">         - не проведены монтаж и наладка автоматической пожарной сигнализации в помещениях объектов защиты расположенных по адресу: АДРЕС - п.3 ст.52, ст.54,  ст. 83,  ст.91 «Технический регламент о требованиях</w:t>
      </w:r>
      <w:r>
        <w:t xml:space="preserve"> пожарной безопасности» № 123-ФЗ от 22.07.2008 г. далее «Регламента», приложение А, п.А.4, А.10 табл.А1 Свод правил 5.13130.2009. Системы противопожарной защиты. Установки пожарной сигнализации и пожаротушения автоматические. Нормы и правила проектирования</w:t>
      </w:r>
      <w:r>
        <w:t>;</w:t>
      </w:r>
    </w:p>
    <w:p w:rsidR="00A77B3E" w:rsidP="006816A6">
      <w:pPr>
        <w:jc w:val="both"/>
      </w:pPr>
      <w:r>
        <w:t xml:space="preserve">          - не проведены монтаж и наладка системы оповещения и управления эвакуацией людей при пожаре в помещениях объектов защиты расположенных по адресу: АДРЕС – п.3 ст.52, ст.54, ст.84, ст.91 «Регламента», табл.2 СП3.13130.2009 «Системы противопожарно</w:t>
      </w:r>
      <w:r>
        <w:t>й защиты. Системы оповещения и управления эвакуацией при пожаре. Требования пожарной безопасности»;</w:t>
      </w:r>
    </w:p>
    <w:p w:rsidR="00A77B3E" w:rsidP="006816A6">
      <w:pPr>
        <w:jc w:val="both"/>
      </w:pPr>
      <w:r>
        <w:t xml:space="preserve">          - не предусмотрено в помещениях объекта защиты по адресу: АДРЕС внутреннего противопожарного водоснабжения обеспечивающий напор для целей пожароту</w:t>
      </w:r>
      <w:r>
        <w:t>шения на объекте защиты не менее 2,5 л/с – ст.62 п.2 ст.86   «Регламента», п. 4.1.1 табл.1 СП10.103130.2009;</w:t>
      </w:r>
    </w:p>
    <w:p w:rsidR="00A77B3E" w:rsidP="006816A6">
      <w:pPr>
        <w:jc w:val="both"/>
      </w:pPr>
      <w:r>
        <w:t xml:space="preserve">          - не предусмотрено на объектах наружное противопожарное водоснабжение для целей пожаротушения с напором воды не менее 15 л/с – ст.62, ст.</w:t>
      </w:r>
      <w:r>
        <w:t>98 п.5   «Регламента», п. 5.2 табл.2 СП10.103130.2009;</w:t>
      </w:r>
    </w:p>
    <w:p w:rsidR="00A77B3E" w:rsidP="006816A6">
      <w:pPr>
        <w:jc w:val="both"/>
      </w:pPr>
      <w:r>
        <w:t xml:space="preserve">        - не проведены монтаж и наладка автоматической системы пожаротушения в помещениях объекта защиты расположенных по адресу: АДРЕС – п.52 п.10, ст.61, ст.83, ст.91 «Регламента», табл.А1 п.10.1.2 т</w:t>
      </w:r>
      <w:r>
        <w:t>абл.А3 п.5.2 СП5.13130.2009;</w:t>
      </w:r>
    </w:p>
    <w:p w:rsidR="00A77B3E" w:rsidP="006816A6">
      <w:pPr>
        <w:jc w:val="both"/>
      </w:pPr>
      <w:r>
        <w:t xml:space="preserve">       - автоматическая пожарная сигнализация и система оповещения управления эвакуацией людей при пожаре не соответствует нормативным документам по пожарной безопасности смонтированная в помещении торгового зала по продаже лин</w:t>
      </w:r>
      <w:r>
        <w:t>олеума  расположенного по адресу: АДРЕС – ст.4 п.5 «Регламента»;</w:t>
      </w:r>
    </w:p>
    <w:p w:rsidR="00A77B3E" w:rsidP="006816A6">
      <w:pPr>
        <w:jc w:val="both"/>
      </w:pPr>
      <w:r>
        <w:t xml:space="preserve">         - не проведено обслуживание автоматической пожарной сигнализации и системы оповещения управления эвакуацией людей при пожаре в помещениях в помещении торгового зала по продаже линоле</w:t>
      </w:r>
      <w:r>
        <w:t>ума  расположенного по адресу: АДРЕС – п.61 «Правил»;</w:t>
      </w:r>
    </w:p>
    <w:p w:rsidR="00A77B3E" w:rsidP="006816A6">
      <w:pPr>
        <w:jc w:val="both"/>
      </w:pPr>
      <w:r>
        <w:t xml:space="preserve">         -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</w:t>
      </w:r>
      <w:r>
        <w:t xml:space="preserve">о освещения в помещении объекта защиты расположенного по адресу: АДРЕС – п.33, п.43 Правил противопожарного режима в Российской Федерации </w:t>
      </w:r>
      <w:r>
        <w:t>утв.Постановлением</w:t>
      </w:r>
      <w:r>
        <w:t xml:space="preserve"> Правительства РФ от 25 апреля 2012 г. №390, далее «Правил»,  ст. 6, ст.53, п.9 ст.82, ч.1 ст.84 Рег</w:t>
      </w:r>
      <w:r>
        <w:t>ламента, п.4.3.1 СП1.13130.2009 , п.7.72, п.7.73, п.7.74 СНиП 23-05-95, ст.8 Федерального закона от 30.12.2009 N 384-ФЗ, п.7.104, п.7.105 СП 52.13330.2011;</w:t>
      </w:r>
    </w:p>
    <w:p w:rsidR="00A77B3E" w:rsidP="006816A6">
      <w:pPr>
        <w:jc w:val="both"/>
      </w:pPr>
      <w:r>
        <w:t xml:space="preserve">         - не предоставлены сертификаты на класс пожарной опасности строительных материалов использу</w:t>
      </w:r>
      <w:r>
        <w:t>емых для декоративно-отделочных материалов стен (пластик). Допускается использование горючих материалов (пластика) для декоративно отделочных материалов стен в помещении торгового зала, а также деревянного оформления на путях эвакуации со второго этажа офи</w:t>
      </w:r>
      <w:r>
        <w:t>сного помещения по адресу: АДРЕС  – п.2 ст.55, ст.56, п.1 ст.57, п.6 п.11 ст.87, п.1 п.2 п.3 п.5 п.18 ст.134 «Регламента», п.4.1.3, п.4.3.2 СП.1.13130.2009;</w:t>
      </w:r>
    </w:p>
    <w:p w:rsidR="00A77B3E" w:rsidP="006816A6">
      <w:pPr>
        <w:jc w:val="both"/>
      </w:pPr>
      <w:r>
        <w:t xml:space="preserve">          - допускается использование горючих материалов для декоративного оформления потолка в пом</w:t>
      </w:r>
      <w:r>
        <w:t xml:space="preserve">ещении торгового зала и путях эвакуации из торгового зала по адресу: АДРЕС - </w:t>
      </w:r>
      <w:r>
        <w:t>ч.ч</w:t>
      </w:r>
      <w:r>
        <w:t>. 1, 2, 6 ст.134  табл.28, 29 «Регламента», п.4.1.3, п.4.3.2  СП1.13130.2009;</w:t>
      </w:r>
    </w:p>
    <w:p w:rsidR="00A77B3E" w:rsidP="006816A6">
      <w:pPr>
        <w:jc w:val="both"/>
      </w:pPr>
      <w:r>
        <w:t xml:space="preserve">         - не предусмотрена система вытяжной </w:t>
      </w:r>
      <w:r>
        <w:t>противодымной</w:t>
      </w:r>
      <w:r>
        <w:t xml:space="preserve"> вентиляции в помещениях объекта защиты </w:t>
      </w:r>
      <w:r>
        <w:t>расположенного по адресу: АДРЕС – ст.56 «Регламента», п.7.2 СП7.13130.2013;</w:t>
      </w:r>
    </w:p>
    <w:p w:rsidR="00A77B3E" w:rsidP="006816A6">
      <w:pPr>
        <w:jc w:val="both"/>
      </w:pPr>
      <w:r>
        <w:t xml:space="preserve">         - противопожарная стена разделяющая торговый зал от помещения склада не возвышается над кровлей (не менее чем на 60 см.) на объекте защиты по адресу: АДРЕС – ст.80 п.5, ст</w:t>
      </w:r>
      <w:r>
        <w:t>.88 «Регламента», п.5.5.3 СП4.13130.2013, п.5.4.10 СП2.13130.2012;</w:t>
      </w:r>
    </w:p>
    <w:p w:rsidR="00A77B3E" w:rsidP="006816A6">
      <w:pPr>
        <w:jc w:val="both"/>
      </w:pPr>
      <w:r>
        <w:t xml:space="preserve">         - торговый зал не отделен от складского помещения противопожарными перегородками не ниже 1-го типа и перекрытиями не ниже 3-го  типа, торговый зал по продаже горючих жидкостей (лак</w:t>
      </w:r>
      <w:r>
        <w:t>ов и красок) не отделен от торгового зала противопожарной перегородкой не ниже 1-го типа в помещениях объекта защиты по адресу: АДРЕС – ст.80.5 «Регламента», п.4.3 табл.1 СП4.13130.2013, п.5.5.3 СП4.13130.2012;</w:t>
      </w:r>
    </w:p>
    <w:p w:rsidR="00A77B3E" w:rsidP="006816A6">
      <w:pPr>
        <w:jc w:val="both"/>
      </w:pPr>
      <w:r>
        <w:t xml:space="preserve">          - не проведена огнезащитная обработ</w:t>
      </w:r>
      <w:r>
        <w:t>ка стропил и обрешетки чердачного покрытия огнезащитными составами не ниже II группы  огнезащитной эффективности  по ГОСТ 53292 в помещениях объектов защиты расположенных по адресу: АДРЕС – ст.52 п. 5, 6 ст.58 «Регламента», п.5.4.5 СП2.13130.2009;</w:t>
      </w:r>
    </w:p>
    <w:p w:rsidR="00A77B3E" w:rsidP="006816A6">
      <w:pPr>
        <w:jc w:val="both"/>
      </w:pPr>
      <w:r>
        <w:t xml:space="preserve">        </w:t>
      </w:r>
      <w:r>
        <w:t xml:space="preserve">  - не установлен указатель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Р 12.4.026-2001 – </w:t>
      </w:r>
      <w:r>
        <w:t xml:space="preserve">  п.55 «Правил»,  п.8.6, п.9.9 СП 8.13130.2009,  ГОСТ Р 12.4.026-2001);</w:t>
      </w:r>
    </w:p>
    <w:p w:rsidR="00A77B3E" w:rsidP="006816A6">
      <w:pPr>
        <w:jc w:val="both"/>
      </w:pPr>
      <w:r>
        <w:t xml:space="preserve">          - не обеспечено наличие на дверях помещений производственного и складского назначения обозначения их категорий по взрывопожарной и пожарной опасности, а также классы зоны в с</w:t>
      </w:r>
      <w:r>
        <w:t>оответствии с главами 5,7 и 8  Федерального закона «Технический регламент о требованиях пожарной безопасности» - п.20 «Правил»;</w:t>
      </w:r>
    </w:p>
    <w:p w:rsidR="00A77B3E" w:rsidP="006816A6">
      <w:pPr>
        <w:jc w:val="both"/>
      </w:pPr>
      <w:r>
        <w:t xml:space="preserve">         - допускается изменение объемно-планировочных решений   путем установки временных перегородок в помещении объекта защиты по  адресу: АДРЕС – п.23 (о), п.61 «Правил», п.4.6 п.4.7 СП2.13130.2012;</w:t>
      </w:r>
    </w:p>
    <w:p w:rsidR="00A77B3E" w:rsidP="006816A6">
      <w:pPr>
        <w:jc w:val="both"/>
      </w:pPr>
      <w:r>
        <w:t xml:space="preserve">          - не разработана и не зарегистрирована  дек</w:t>
      </w:r>
      <w:r>
        <w:t>ларация пожарной безопасности в отношении объектов защиты, согласно приказа МЧС России от 24.02.2009 №91 «Об утверждении формы и  порядка регистрации декларации пожарной безопасности» и ст.64 «Регламента»;</w:t>
      </w:r>
    </w:p>
    <w:p w:rsidR="00A77B3E" w:rsidP="006816A6">
      <w:pPr>
        <w:jc w:val="both"/>
      </w:pPr>
      <w:r>
        <w:t xml:space="preserve">         - отсутствует ограждение по периметру кро</w:t>
      </w:r>
      <w:r>
        <w:t>вли объекта защиты по адресу: АДРЕС - п.7.16  СП 4.13130.2013;</w:t>
      </w:r>
    </w:p>
    <w:p w:rsidR="00A77B3E" w:rsidP="006816A6">
      <w:pPr>
        <w:jc w:val="both"/>
      </w:pPr>
      <w:r>
        <w:t xml:space="preserve">         - в полу на путях эвакуации из отдела электротехники и плитки по адресу: АДРЕС расположен перепад высот  - ст.53, ст.89 «Регламента», п.4.3.4 СП 1.13130.2009;</w:t>
      </w:r>
    </w:p>
    <w:p w:rsidR="00A77B3E" w:rsidP="006816A6">
      <w:pPr>
        <w:jc w:val="both"/>
      </w:pPr>
      <w:r>
        <w:t xml:space="preserve">         - не проведена п</w:t>
      </w:r>
      <w:r>
        <w:t>роверка наружной пожарной лестницы с составлением соответствующего протокола испытания – п.24 «Правил»;</w:t>
      </w:r>
    </w:p>
    <w:p w:rsidR="00A77B3E" w:rsidP="006816A6">
      <w:pPr>
        <w:jc w:val="both"/>
      </w:pPr>
      <w:r>
        <w:t xml:space="preserve">         - предел огнестойкости несущих элементов лестничных маршей строений в помещении по адресу: АДРЕС не соответствует R60 – п.19 ст.88 «Регламента»</w:t>
      </w:r>
      <w:r>
        <w:t xml:space="preserve"> таблица 21;</w:t>
      </w:r>
    </w:p>
    <w:p w:rsidR="00A77B3E" w:rsidP="006816A6">
      <w:pPr>
        <w:jc w:val="both"/>
      </w:pPr>
      <w:r>
        <w:t xml:space="preserve">        - допускается уменьшение требуемой ширины путей эвакуации  в торговом зале обоев по адресу: АДРЕС ввиду размещения товара - п.2 ст.52, ст.53, ст.89 «Регламента», п.7.2.4 СП.1.13130.2009;</w:t>
      </w:r>
    </w:p>
    <w:p w:rsidR="00A77B3E" w:rsidP="006816A6">
      <w:pPr>
        <w:ind w:firstLine="720"/>
        <w:jc w:val="both"/>
      </w:pPr>
      <w:r>
        <w:t>Таким образом, в бездействии индивидуального пре</w:t>
      </w:r>
      <w:r>
        <w:t>дпринимателя – Палёного А.В., усматривается состав административного правонарушения, предусмотренного ч. 12 ст. 19.5 Кодекса Российской Федерации об административных правонарушениях - невыполнение в установленный срок законного предписания органа, осуществ</w:t>
      </w:r>
      <w:r>
        <w:t>ляющего государственный пожарный надзор, за что предусмотрена административная ответственность по ч.12 ст.19.5 КоАП Российской Федерации.</w:t>
      </w:r>
    </w:p>
    <w:p w:rsidR="00A77B3E" w:rsidP="006816A6">
      <w:pPr>
        <w:ind w:firstLine="720"/>
        <w:jc w:val="both"/>
      </w:pPr>
      <w:r>
        <w:t xml:space="preserve">В судебном заседании </w:t>
      </w:r>
      <w:r>
        <w:t>Палёный</w:t>
      </w:r>
      <w:r>
        <w:t xml:space="preserve"> А.В. вину в совершении правонарушения признал, просил назначить минимальное наказание.</w:t>
      </w:r>
    </w:p>
    <w:p w:rsidR="00A77B3E" w:rsidP="006816A6">
      <w:pPr>
        <w:ind w:firstLine="720"/>
        <w:jc w:val="both"/>
      </w:pPr>
      <w:r>
        <w:t>Вы</w:t>
      </w:r>
      <w:r>
        <w:t>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мировой судья считает, что административный материал составлен правом</w:t>
      </w:r>
      <w:r>
        <w:t xml:space="preserve">ерно, Палёный А.В. подлежит привлечению к административной ответственности </w:t>
      </w:r>
      <w:r>
        <w:t>по</w:t>
      </w:r>
      <w:r>
        <w:t xml:space="preserve"> </w:t>
      </w:r>
      <w:r>
        <w:t>следующим</w:t>
      </w:r>
      <w:r>
        <w:t xml:space="preserve"> основаниям.</w:t>
      </w:r>
    </w:p>
    <w:p w:rsidR="00A77B3E" w:rsidP="006816A6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816A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816A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816A6">
      <w:pPr>
        <w:ind w:firstLine="720"/>
        <w:jc w:val="both"/>
      </w:pPr>
      <w:r>
        <w:t>Согласно ст.6 Федерального закона от 21.12.1994 № 69-ФЗ «О пожарной безопа</w:t>
      </w:r>
      <w:r>
        <w:t>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</w:t>
      </w:r>
    </w:p>
    <w:p w:rsidR="00A77B3E" w:rsidP="006816A6">
      <w:pPr>
        <w:ind w:firstLine="720"/>
        <w:jc w:val="both"/>
      </w:pPr>
      <w:r>
        <w:t>Предписание об</w:t>
      </w:r>
      <w:r>
        <w:t xml:space="preserve">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>
        <w:t xml:space="preserve"> Невыполнение в установленный срок законного предписания о</w:t>
      </w:r>
      <w:r>
        <w:t>ргана, осуществляющего федеральный государственный пожарный надзор, влечет административную ответственность в соответствии с ч.12 ст. 19.5 КоАП РФ.</w:t>
      </w:r>
    </w:p>
    <w:p w:rsidR="00A77B3E" w:rsidP="006816A6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строительного </w:t>
      </w:r>
      <w:r>
        <w:t>маркет</w:t>
      </w:r>
      <w:r>
        <w:t>а</w:t>
      </w:r>
      <w:r>
        <w:t xml:space="preserve"> «ИЗЪЯТО</w:t>
      </w:r>
      <w:r>
        <w:t>» по адресу: АДРЕС,  с целью контроля за исполнением ранее выданного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</w:t>
      </w:r>
      <w:r>
        <w:t>отвращению угрозы возникновения пожара». По результатам проведенной проверки установлено, что указанное предписание не выполнено.</w:t>
      </w:r>
    </w:p>
    <w:p w:rsidR="00A77B3E" w:rsidP="006816A6">
      <w:pPr>
        <w:jc w:val="both"/>
      </w:pPr>
      <w:r>
        <w:t>Срок исполнения вышеуказанных пунктов предписания №НОМЕР</w:t>
      </w:r>
      <w:r>
        <w:t xml:space="preserve"> </w:t>
      </w:r>
      <w:r>
        <w:t>от</w:t>
      </w:r>
      <w:r>
        <w:t xml:space="preserve"> ДАТА был установлен до ДАТА.</w:t>
      </w:r>
    </w:p>
    <w:p w:rsidR="00A77B3E" w:rsidP="006816A6">
      <w:pPr>
        <w:ind w:firstLine="720"/>
        <w:jc w:val="both"/>
      </w:pPr>
      <w:r>
        <w:t>В соответствии со ст. 37 ФЗ № 69-ФЗ о</w:t>
      </w:r>
      <w:r>
        <w:t xml:space="preserve">т 21 декабря 1994 года «О пожарной безопасности»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6816A6">
      <w:pPr>
        <w:ind w:firstLine="720"/>
        <w:jc w:val="both"/>
      </w:pPr>
      <w:r>
        <w:t>Статьей  2.4 КоАП РФ установлено, что</w:t>
      </w:r>
      <w:r>
        <w:t xml:space="preserve">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Индивидуальные предприниматели приравнены п</w:t>
      </w:r>
      <w:r>
        <w:t>о ответственности к должностным лицам.</w:t>
      </w:r>
    </w:p>
    <w:p w:rsidR="00A77B3E" w:rsidP="006816A6">
      <w:pPr>
        <w:ind w:firstLine="720"/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безопасности, несут ответственность за н</w:t>
      </w:r>
      <w:r>
        <w:t>арушение требований пожарной безопасности, согласно действующего законодательства Российской Федерации.</w:t>
      </w:r>
    </w:p>
    <w:p w:rsidR="00A77B3E" w:rsidP="006816A6">
      <w:pPr>
        <w:jc w:val="both"/>
      </w:pPr>
      <w:r>
        <w:t>Согласно договорам аренды нежилых помещений №АН-5Б 24/01/19 от ДАТА и №АН-6В 24/01/19 от ДАТА,  заключенных между физическим лицом ФИО  и ИП Палёным А.В</w:t>
      </w:r>
      <w:r>
        <w:t>. индивидуальный предприниматель Палёный А.В. арендует нежилые помещения: - литеры «П», «О», «Н», «М», «К», «И» по адресу: АДРЕС.; - литеры «Л», «Л1», «Л2», «И», «И2», «Э», «М» по адресу: АДРЕС.</w:t>
      </w:r>
    </w:p>
    <w:p w:rsidR="00A77B3E" w:rsidP="006816A6">
      <w:pPr>
        <w:ind w:firstLine="720"/>
        <w:jc w:val="both"/>
      </w:pPr>
      <w:r>
        <w:t>Индивидуальный предприниматель – Палёный А.В. является должно</w:t>
      </w:r>
      <w:r>
        <w:t xml:space="preserve">стным лицом, ответственным за пожарную безопасность на объектах, что подтверждается вышеуказанными договорами аренды нежилого помещения №АП-6В/01/19 от 24.01.2019года (л.д.23-26)  и  №АП-54/01/19 </w:t>
      </w:r>
      <w:r>
        <w:t>от</w:t>
      </w:r>
      <w:r>
        <w:t xml:space="preserve"> ДАТА (л.д.28-31).</w:t>
      </w:r>
    </w:p>
    <w:p w:rsidR="00A77B3E" w:rsidP="006816A6">
      <w:pPr>
        <w:ind w:firstLine="720"/>
        <w:jc w:val="both"/>
      </w:pPr>
      <w:r>
        <w:t>Таким образом, индивидуальный предприни</w:t>
      </w:r>
      <w:r>
        <w:t>матель Палёный А.В., 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требований пожарной безопасности, совершил административное правонарушение, пре</w:t>
      </w:r>
      <w:r>
        <w:t>дусмотренное ч.12 ст.19.5 КоАП РФ, а именно не выполнил предписание №НОМЕР</w:t>
      </w:r>
      <w:r>
        <w:t xml:space="preserve"> 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</w:t>
      </w:r>
      <w:r>
        <w:t>, выданног</w:t>
      </w:r>
      <w:r>
        <w:t xml:space="preserve">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надзором).</w:t>
      </w:r>
    </w:p>
    <w:p w:rsidR="00A77B3E" w:rsidP="006816A6">
      <w:pPr>
        <w:ind w:firstLine="720"/>
        <w:jc w:val="both"/>
      </w:pPr>
      <w:r>
        <w:t xml:space="preserve">Доказательств уважительности причины неисполнения предписания ИП </w:t>
      </w:r>
      <w:r>
        <w:t>Палёным</w:t>
      </w:r>
      <w:r>
        <w:t xml:space="preserve"> А.В. суду не представлено.</w:t>
      </w:r>
    </w:p>
    <w:p w:rsidR="00A77B3E" w:rsidP="006816A6">
      <w:pPr>
        <w:ind w:firstLine="720"/>
        <w:jc w:val="both"/>
      </w:pPr>
      <w:r>
        <w:t>Вина Палёного А.В. в совершении административно</w:t>
      </w:r>
      <w:r>
        <w:t xml:space="preserve">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6816A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(л.д.2-6);</w:t>
      </w:r>
    </w:p>
    <w:p w:rsidR="00A77B3E" w:rsidP="006816A6">
      <w:pPr>
        <w:ind w:firstLine="720"/>
        <w:jc w:val="both"/>
      </w:pPr>
      <w:r>
        <w:t xml:space="preserve">- копией акта проверки органом государственного </w:t>
      </w:r>
      <w:r>
        <w:t>контроля (надзора) юридического лица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(л.д.7-12);</w:t>
      </w:r>
    </w:p>
    <w:p w:rsidR="00A77B3E" w:rsidP="006816A6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</w:t>
      </w:r>
      <w:r>
        <w:t xml:space="preserve"> предотвращению угрозы возникновения пожара (л.д.13-19);</w:t>
      </w:r>
    </w:p>
    <w:p w:rsidR="00A77B3E" w:rsidP="006816A6">
      <w:pPr>
        <w:ind w:firstLine="720"/>
        <w:jc w:val="both"/>
      </w:pPr>
      <w:r>
        <w:t>- копией акта проверки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(л.д.20-23);</w:t>
      </w:r>
    </w:p>
    <w:p w:rsidR="00A77B3E" w:rsidP="006816A6">
      <w:pPr>
        <w:ind w:firstLine="720"/>
        <w:jc w:val="both"/>
      </w:pPr>
      <w:r>
        <w:t xml:space="preserve">- копиями договоров аренды нежилого помещения №АП-6В/01/19 от ДАТА </w:t>
      </w:r>
      <w:r>
        <w:t xml:space="preserve">года (л.д.23-26)  и  №АП-54/01/19 </w:t>
      </w:r>
      <w:r>
        <w:t>от</w:t>
      </w:r>
      <w:r>
        <w:t xml:space="preserve"> ДАТА (л.д.28-31).</w:t>
      </w:r>
    </w:p>
    <w:p w:rsidR="00A77B3E" w:rsidP="006816A6">
      <w:pPr>
        <w:ind w:firstLine="720"/>
        <w:jc w:val="both"/>
      </w:pPr>
      <w:r>
        <w:t xml:space="preserve">- копией </w:t>
      </w:r>
      <w:r>
        <w:t>свидетельства о государственной регистрации физического лица в качестве индивидуального предпринимателя (л.д.35)</w:t>
      </w:r>
    </w:p>
    <w:p w:rsidR="00A77B3E" w:rsidP="006816A6">
      <w:pPr>
        <w:ind w:firstLine="720"/>
        <w:jc w:val="both"/>
      </w:pPr>
      <w:r>
        <w:t>- копией выписки из ЕГРИП (л.д.37-40).</w:t>
      </w:r>
    </w:p>
    <w:p w:rsidR="00A77B3E" w:rsidP="006816A6">
      <w:pPr>
        <w:ind w:firstLine="720"/>
        <w:jc w:val="both"/>
      </w:pPr>
      <w:r>
        <w:t>У мирового судьи нет оснований не доверять вышеуказанным доказательствам, поскольку они получены с соблю</w:t>
      </w:r>
      <w:r>
        <w:t>дением процессуальных норм КоАП РФ, являются достоверными, допустимыми и достаточными для признания ИП Палёного А.В.  виновным в совершении административного правонарушения, предусмотренного ч. 12 ст. 19.5 КоАП РФ.</w:t>
      </w:r>
    </w:p>
    <w:p w:rsidR="00A77B3E" w:rsidP="006816A6">
      <w:pPr>
        <w:ind w:firstLine="720"/>
        <w:jc w:val="both"/>
      </w:pPr>
      <w:r>
        <w:t xml:space="preserve"> Объективных данных, ставящих под сомнени</w:t>
      </w:r>
      <w:r>
        <w:t>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6816A6">
      <w:pPr>
        <w:jc w:val="both"/>
      </w:pPr>
      <w:r>
        <w:t xml:space="preserve"> </w:t>
      </w:r>
      <w:r>
        <w:tab/>
      </w:r>
      <w:r>
        <w:t>Протокол об административном правонарушении составлен в соответствии со ст. 28.2 КоАП РФ, в нем отражены все сведения, необ</w:t>
      </w:r>
      <w:r>
        <w:t xml:space="preserve">ходимые для разрешения дела. </w:t>
      </w:r>
    </w:p>
    <w:p w:rsidR="00A77B3E" w:rsidP="006816A6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индивидуальным предпринимателем Палёным А.В. не были приняты достаточные и все зависящие от него меры для выполнения предписания об ус</w:t>
      </w:r>
      <w:r>
        <w:t>транении нарушений требований пожарной безопасности.</w:t>
      </w:r>
    </w:p>
    <w:p w:rsidR="00A77B3E" w:rsidP="006816A6">
      <w:pPr>
        <w:ind w:firstLine="720"/>
        <w:jc w:val="both"/>
      </w:pPr>
      <w:r>
        <w:t>Часть 12 статьи 19.5 КоАП РФ предусматривает административную ответственность за невыполнение в установленный срок законного предписания, решения органа, осуществляющего государственный контроль (надзор)</w:t>
      </w:r>
      <w:r>
        <w:t xml:space="preserve"> в области регулируемых государством цен (тарифов), что влечет наложение административного штрафа на должностных лиц в размере пятидесяти тысяч рублей или дисквалификацию на срок до трех лет; на юридических лиц - от ста тысяч до ста пятидесяти тысяч рублей</w:t>
      </w:r>
      <w:r>
        <w:t xml:space="preserve">. </w:t>
      </w:r>
    </w:p>
    <w:p w:rsidR="00A77B3E" w:rsidP="006816A6">
      <w:pPr>
        <w:ind w:firstLine="720"/>
        <w:jc w:val="both"/>
      </w:pP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6816A6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</w:t>
      </w:r>
      <w:r>
        <w:t>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</w:t>
      </w:r>
      <w:r>
        <w:t>ие значимые для дела обстоятельства, и считает необходимым назначить наказание в виде административного штрафа предусмотренного санкцией ч.12 ст. 19.5</w:t>
      </w:r>
      <w:r>
        <w:t xml:space="preserve"> КоАП РФ.</w:t>
      </w:r>
    </w:p>
    <w:p w:rsidR="00A77B3E" w:rsidP="006816A6">
      <w:pPr>
        <w:ind w:firstLine="720"/>
        <w:jc w:val="both"/>
      </w:pPr>
      <w:r>
        <w:t>На основании ч.12 ст.19.5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6816A6">
      <w:pPr>
        <w:jc w:val="both"/>
      </w:pPr>
    </w:p>
    <w:p w:rsidR="00A77B3E" w:rsidP="006816A6">
      <w:pPr>
        <w:jc w:val="both"/>
      </w:pPr>
      <w:r>
        <w:t xml:space="preserve">                                                               </w:t>
      </w:r>
      <w:r>
        <w:t>П</w:t>
      </w:r>
      <w:r>
        <w:t xml:space="preserve"> О С Т А Н О В И Л:</w:t>
      </w:r>
    </w:p>
    <w:p w:rsidR="00A77B3E" w:rsidP="006816A6">
      <w:pPr>
        <w:jc w:val="both"/>
      </w:pPr>
    </w:p>
    <w:p w:rsidR="00A77B3E" w:rsidP="006816A6">
      <w:pPr>
        <w:ind w:firstLine="720"/>
        <w:jc w:val="both"/>
      </w:pPr>
      <w:r>
        <w:t>Индивидуального предпринимателя – Палёного Артема Викторовича (ОГРНИП 315910200391110, ИНН 911003763349), ПАСПОРТНЫЕ ДАН</w:t>
      </w:r>
      <w:r>
        <w:t>НЫЕ, гражданина Российской Федерации, признать виновным в совершении административного правонарушения, предусмотренного ч.12 ст.19.5 КоАП РФ и подвергнуть административному наказанию в виде административного штрафа в размере 3 000 (три тысячи) рублей.</w:t>
      </w:r>
    </w:p>
    <w:p w:rsidR="00A77B3E" w:rsidP="006816A6">
      <w:pPr>
        <w:ind w:firstLine="720"/>
        <w:jc w:val="both"/>
      </w:pPr>
      <w:r>
        <w:t>Рекв</w:t>
      </w:r>
      <w:r>
        <w:t xml:space="preserve">изиты для уплаты штрафа: УФК по Республике Крым (ГУ МЧС России по Республике Крым) в Отделении Республика Крым </w:t>
      </w:r>
      <w:r>
        <w:t>г</w:t>
      </w:r>
      <w:r>
        <w:t>.С</w:t>
      </w:r>
      <w:r>
        <w:t>имферополь</w:t>
      </w:r>
      <w:r>
        <w:t>, р/счет №40101810335100010001, БИК 043510001, КБК 17711607000016000140; ИНН 7702835821; КПП 910201001;  ОКТМО 35656401, наименовани</w:t>
      </w:r>
      <w:r>
        <w:t>е платежа: оплата административного штрафа согласно постановлению №5-92-386/2019.</w:t>
      </w:r>
    </w:p>
    <w:p w:rsidR="00A77B3E" w:rsidP="006816A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16A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</w:t>
      </w:r>
      <w:r>
        <w:t xml:space="preserve"> суд Республики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6816A6">
      <w:pPr>
        <w:jc w:val="both"/>
      </w:pPr>
    </w:p>
    <w:p w:rsidR="00A77B3E" w:rsidP="006816A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A77B3E" w:rsidP="006816A6">
      <w:pPr>
        <w:jc w:val="both"/>
      </w:pPr>
    </w:p>
    <w:p w:rsidR="006816A6" w:rsidRPr="006D51A8" w:rsidP="006816A6">
      <w:pPr>
        <w:ind w:firstLine="720"/>
        <w:jc w:val="both"/>
      </w:pPr>
      <w:r w:rsidRPr="006D51A8">
        <w:t>«СОГЛАСОВАНО»</w:t>
      </w:r>
    </w:p>
    <w:p w:rsidR="006816A6" w:rsidRPr="006D51A8" w:rsidP="006816A6">
      <w:pPr>
        <w:ind w:firstLine="720"/>
        <w:jc w:val="both"/>
      </w:pPr>
    </w:p>
    <w:p w:rsidR="006816A6" w:rsidRPr="006D51A8" w:rsidP="006816A6">
      <w:pPr>
        <w:ind w:firstLine="720"/>
        <w:jc w:val="both"/>
      </w:pPr>
      <w:r w:rsidRPr="006D51A8">
        <w:t>Мировой судья</w:t>
      </w:r>
    </w:p>
    <w:p w:rsidR="006816A6" w:rsidRPr="006D51A8" w:rsidP="006816A6">
      <w:pPr>
        <w:ind w:firstLine="720"/>
        <w:jc w:val="both"/>
      </w:pPr>
      <w:r w:rsidRPr="006D51A8">
        <w:t>судебного участка №92</w:t>
      </w:r>
    </w:p>
    <w:p w:rsidR="006816A6" w:rsidRPr="006D51A8" w:rsidP="006816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816A6" w:rsidP="006816A6">
      <w:pPr>
        <w:jc w:val="both"/>
      </w:pPr>
    </w:p>
    <w:p w:rsidR="00A77B3E" w:rsidP="006816A6">
      <w:pPr>
        <w:jc w:val="both"/>
      </w:pPr>
    </w:p>
    <w:p w:rsidR="00A77B3E" w:rsidP="006816A6">
      <w:pPr>
        <w:jc w:val="both"/>
      </w:pPr>
    </w:p>
    <w:p w:rsidR="00A77B3E" w:rsidP="006816A6">
      <w:pPr>
        <w:jc w:val="both"/>
      </w:pPr>
      <w:r>
        <w:t xml:space="preserve"> </w:t>
      </w:r>
    </w:p>
    <w:p w:rsidR="00A77B3E" w:rsidP="006816A6">
      <w:pPr>
        <w:jc w:val="both"/>
      </w:pPr>
    </w:p>
    <w:p w:rsidR="00A77B3E" w:rsidP="006816A6">
      <w:pPr>
        <w:jc w:val="both"/>
      </w:pPr>
    </w:p>
    <w:sectPr w:rsidSect="006816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A6"/>
    <w:rsid w:val="006816A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