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</w:t>
      </w:r>
    </w:p>
    <w:p w:rsidR="00A77B3E">
      <w:r>
        <w:t xml:space="preserve">           </w:t>
      </w:r>
    </w:p>
    <w:p w:rsidR="00A77B3E" w:rsidP="0009747C">
      <w:pPr>
        <w:jc w:val="right"/>
      </w:pPr>
      <w:r>
        <w:t xml:space="preserve">                                              </w:t>
      </w:r>
      <w:r>
        <w:t>Дело №5-92-392/2021</w:t>
      </w:r>
      <w:r>
        <w:tab/>
      </w:r>
    </w:p>
    <w:p w:rsidR="00A77B3E" w:rsidP="0009747C">
      <w:pPr>
        <w:jc w:val="right"/>
      </w:pPr>
      <w:r>
        <w:t>УИД:91RS0023-01-2021-001258-89</w:t>
      </w:r>
    </w:p>
    <w:p w:rsidR="00A77B3E" w:rsidP="0009747C">
      <w:pPr>
        <w:jc w:val="both"/>
      </w:pPr>
      <w:r>
        <w:t xml:space="preserve">                                                </w:t>
      </w:r>
      <w:r>
        <w:t xml:space="preserve"> </w:t>
      </w:r>
      <w:r>
        <w:t>П</w:t>
      </w:r>
      <w:r>
        <w:t xml:space="preserve"> О С Т А Н О В Л Е Н И Е</w:t>
      </w:r>
    </w:p>
    <w:p w:rsidR="00A77B3E" w:rsidP="0009747C">
      <w:pPr>
        <w:jc w:val="both"/>
      </w:pPr>
    </w:p>
    <w:p w:rsidR="00A77B3E" w:rsidP="0009747C">
      <w:pPr>
        <w:jc w:val="both"/>
      </w:pPr>
      <w:r>
        <w:t xml:space="preserve">27 октября 2021 года        </w:t>
      </w:r>
      <w:r>
        <w:t xml:space="preserve">                                                    </w:t>
      </w:r>
      <w:r>
        <w:t>пгт</w:t>
      </w:r>
      <w:r>
        <w:t>. Черноморское, Республика Крым</w:t>
      </w:r>
    </w:p>
    <w:p w:rsidR="00A77B3E" w:rsidP="0009747C">
      <w:pPr>
        <w:jc w:val="both"/>
      </w:pPr>
    </w:p>
    <w:p w:rsidR="00A77B3E" w:rsidP="0009747C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</w:t>
      </w:r>
      <w:r>
        <w:t xml:space="preserve">ституции РФ, ст.ст.24.2, 24.3, 24.4, 25.1, 29.7 КоАП РФ, рассмотрев в открытом судебном заседании дело об административном правонарушении в отношении </w:t>
      </w:r>
      <w:r>
        <w:t>Изыкина</w:t>
      </w:r>
      <w:r>
        <w:t xml:space="preserve"> Дмитрия Александровича, ПАСПОРТНЫЕ ДАННЫЕ, гражданина Российской Федерации, зарегистрированного по</w:t>
      </w:r>
      <w:r>
        <w:t xml:space="preserve"> адресу:</w:t>
      </w:r>
      <w:r>
        <w:t xml:space="preserve"> АДРЕС,</w:t>
      </w:r>
    </w:p>
    <w:p w:rsidR="00A77B3E" w:rsidP="0009747C">
      <w:pPr>
        <w:ind w:firstLine="720"/>
        <w:jc w:val="both"/>
      </w:pPr>
      <w:r>
        <w:t>о совершении административного правонарушения, предусмотренного ст.8.39 КоАП РФ,</w:t>
      </w:r>
    </w:p>
    <w:p w:rsidR="00A77B3E" w:rsidP="0009747C">
      <w:pPr>
        <w:jc w:val="both"/>
      </w:pPr>
      <w:r>
        <w:t xml:space="preserve">                                                             </w:t>
      </w:r>
      <w:r>
        <w:t>У С Т А Н О В И Л:</w:t>
      </w:r>
    </w:p>
    <w:p w:rsidR="00A77B3E" w:rsidP="0009747C">
      <w:pPr>
        <w:jc w:val="both"/>
      </w:pPr>
    </w:p>
    <w:p w:rsidR="00A77B3E" w:rsidP="0009747C">
      <w:pPr>
        <w:ind w:firstLine="720"/>
        <w:jc w:val="both"/>
      </w:pPr>
      <w:r>
        <w:t>ДАТА в ВРЕМЯ</w:t>
      </w:r>
      <w:r>
        <w:t xml:space="preserve"> час., при проведении рейдового обследования территории ландшафтно-рекр</w:t>
      </w:r>
      <w:r>
        <w:t>еационного парка регионального значения Республики Крым «</w:t>
      </w:r>
      <w:r>
        <w:t>Атлеш</w:t>
      </w:r>
      <w:r>
        <w:t xml:space="preserve">» на территории муниципального образования Черноморский район Республики Крым, с целью предупреждения, выявления и пресечения нарушений обязательных требований в области охраны и </w:t>
      </w:r>
      <w:r>
        <w:t>использования</w:t>
      </w:r>
      <w:r>
        <w:t xml:space="preserve"> о</w:t>
      </w:r>
      <w:r>
        <w:t xml:space="preserve">собо охраняемых природных территорий, выявлен </w:t>
      </w:r>
      <w:r>
        <w:t>Изыкин</w:t>
      </w:r>
      <w:r>
        <w:t xml:space="preserve"> Д.А., который, являясь водителем маломерного судна «ИЗЪЯТО</w:t>
      </w:r>
      <w:r>
        <w:t xml:space="preserve">», ид. № </w:t>
      </w:r>
      <w:r>
        <w:t>НОМЕР</w:t>
      </w:r>
      <w:r>
        <w:t>, осуществлял подход и отход об берега Черного моря в АДРЕС</w:t>
      </w:r>
      <w:r>
        <w:t>, а также движение в акватории Черного моря вдоль п</w:t>
      </w:r>
      <w:r>
        <w:t>обережья на расстоянии 24 м. от берега, в зоне регулируемой рекреации, без наличия согласованного с ГБУ РК НПП «</w:t>
      </w:r>
      <w:r>
        <w:t>Тарханкутский</w:t>
      </w:r>
      <w:r>
        <w:t>» маршрута, чем нарушил положения ст.59 Федерального закона от 10.01.2002 №7-ФЗ «Об охране окружающей среды», ст.19 Закона Республи</w:t>
      </w:r>
      <w:r>
        <w:t>ки Крым от 10.11.2014</w:t>
      </w:r>
      <w:r>
        <w:t xml:space="preserve"> года №5-ЗРК/2014 «Об особо охраняемых природных территориях Республики Крым», п.4.1 Положения о ландшафтно-рекреационном парке Республики Крым «</w:t>
      </w:r>
      <w:r>
        <w:t>Атлеш</w:t>
      </w:r>
      <w:r>
        <w:t xml:space="preserve">», утвержденного приказом Министерства экологии и природных ресурсов Республики Крым </w:t>
      </w:r>
      <w:r>
        <w:t xml:space="preserve">от 25.04.2016 г. №718, т.е. совершил административное правонарушение, предусмотренное ст.8.39 КоАП РФ </w:t>
      </w:r>
    </w:p>
    <w:p w:rsidR="00A77B3E" w:rsidP="0009747C">
      <w:pPr>
        <w:ind w:firstLine="720"/>
        <w:jc w:val="both"/>
      </w:pPr>
      <w:r>
        <w:t xml:space="preserve">В судебное заседание, лицо, в отношении которого ведется производство по делу об административном правонарушении, - </w:t>
      </w:r>
      <w:r>
        <w:t>Изыкин</w:t>
      </w:r>
      <w:r>
        <w:t xml:space="preserve"> Д.А. не явился, о дате, времен</w:t>
      </w:r>
      <w:r>
        <w:t>и и месте судебного разбирательства, извещался в установленном законом порядке, о причинах неявки суд не известил, ходатайств об отложении слушания по делу, либо о рассмотрении дела в его отсутствие не представил.</w:t>
      </w:r>
    </w:p>
    <w:p w:rsidR="00A77B3E" w:rsidP="0009747C">
      <w:pPr>
        <w:ind w:firstLine="720"/>
        <w:jc w:val="both"/>
      </w:pPr>
      <w:r>
        <w:t>Согласно части 2 статьи 25.1 КоАП РФ, дело</w:t>
      </w:r>
      <w:r>
        <w:t xml:space="preserve">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</w:t>
      </w:r>
    </w:p>
    <w:p w:rsidR="00A77B3E" w:rsidP="0009747C">
      <w:pPr>
        <w:ind w:firstLine="720"/>
        <w:jc w:val="both"/>
      </w:pPr>
      <w:r>
        <w:t>Согласно разъяснениям, содержащимся в п. 14 Постановления Пленума Верховного Суда РФ от 27.12.2007 №</w:t>
      </w:r>
      <w:r>
        <w:t>52 "О сроках рассмотрения судами Российской Федерации уголовных, гражданских дел и дел об административных правонарушениях" в целях своевременного разрешения дел об административных правонарушениях необходимо иметь в виду, что Кодексом Российской Федерации</w:t>
      </w:r>
      <w:r>
        <w:t xml:space="preserve"> об административных правонарушениях предусмотрена возможность рассмотрения дела в отсутствие лица, в отношении которого ведется производство по</w:t>
      </w:r>
      <w:r>
        <w:t xml:space="preserve"> делу.</w:t>
      </w:r>
    </w:p>
    <w:p w:rsidR="00A77B3E" w:rsidP="0009747C">
      <w:pPr>
        <w:ind w:firstLine="720"/>
        <w:jc w:val="both"/>
      </w:pPr>
      <w:r>
        <w:t>Исходя из положений частей 2 и 3 статьи 25.1 Кодекса РФ об административных правонарушениях, судья вправе</w:t>
      </w:r>
      <w:r>
        <w:t xml:space="preserve">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</w:t>
      </w:r>
      <w:r>
        <w:t xml:space="preserve">го ведется производство по делу, не является </w:t>
      </w:r>
      <w:r>
        <w:t xml:space="preserve">обязательным, и не было признано судом обязательным (часть 3 статьи 25.1 Кодекса РФ об административных правонарушениях); этим лицом не заявлено ходатайство об отложении рассмотрения дела либо такое ходатайство </w:t>
      </w:r>
      <w:r>
        <w:t>оставлено без удовлетворения.</w:t>
      </w:r>
    </w:p>
    <w:p w:rsidR="00A77B3E" w:rsidP="0009747C">
      <w:pPr>
        <w:ind w:firstLine="720"/>
        <w:jc w:val="both"/>
      </w:pPr>
      <w:r>
        <w:t>Порядок и способы извещения лиц, участвующих в производстве по делу об административном правонарушении, закреплены в ст. 25.15 КоАП РФ, и предусматривают, что их извещение или вызов в суд осуществляются заказным письмом с увед</w:t>
      </w:r>
      <w:r>
        <w:t>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</w:t>
      </w:r>
      <w:r>
        <w:t xml:space="preserve"> его вручение адресату (часть 1).</w:t>
      </w:r>
    </w:p>
    <w:p w:rsidR="00A77B3E" w:rsidP="0009747C">
      <w:pPr>
        <w:ind w:firstLine="720"/>
        <w:jc w:val="both"/>
      </w:pPr>
      <w:r>
        <w:t>В соот</w:t>
      </w:r>
      <w:r>
        <w:t>ветствии с п.6 Постановления Пленума ВС РФ от 24.03.2005 года № 5 «О некоторых вопросах, возникающих у судов при применении Кодекса РФ об административных правонарушениях» (в ред. от 19.12.2013 №40) учитывая, что КоАП РФ не содержит каких-либо ограничений,</w:t>
      </w:r>
      <w:r>
        <w:t xml:space="preserve"> связанных с извещением лиц, участвующих в деле, о времени и месте судебного рассмотрения, извещение в зависимости от конкретных обстоятельств дела может</w:t>
      </w:r>
      <w:r>
        <w:t xml:space="preserve"> быть произведено с использованием любых доступных средств связи, позволяющих контролировать получение </w:t>
      </w:r>
      <w:r>
        <w:t xml:space="preserve">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</w:t>
      </w:r>
      <w:r>
        <w:t>адресату).</w:t>
      </w:r>
    </w:p>
    <w:p w:rsidR="00A77B3E" w:rsidP="0009747C">
      <w:pPr>
        <w:ind w:firstLine="720"/>
        <w:jc w:val="both"/>
      </w:pPr>
      <w:r>
        <w:t>При этом</w:t>
      </w:r>
      <w:r>
        <w:t>,</w:t>
      </w:r>
      <w:r>
        <w:t xml:space="preserve"> согласно разъяснению, приведенному в абзаце втором пункта 6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</w:t>
      </w:r>
      <w:r>
        <w:t>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хранения, если были соблюдены</w:t>
      </w:r>
      <w:r>
        <w:t xml:space="preserve"> положения Особых условий приема, вручения, хранения и возврата почтовых отправлений разряда «Судебное».</w:t>
      </w:r>
    </w:p>
    <w:p w:rsidR="00A77B3E" w:rsidP="0009747C">
      <w:pPr>
        <w:ind w:firstLine="720"/>
        <w:jc w:val="both"/>
      </w:pPr>
      <w:r>
        <w:t xml:space="preserve">О датах рассмотрения дела об административном правонарушении </w:t>
      </w:r>
      <w:r>
        <w:t>Изыкин</w:t>
      </w:r>
      <w:r>
        <w:t xml:space="preserve"> Д.А., извещался посредством направления судебной повестки по адресу его проживания,</w:t>
      </w:r>
      <w:r>
        <w:t xml:space="preserve"> зафиксированному в протоколе об административном правонарушении. Указанная судебная корреспонденция была возвращена в адрес судебного участка с отметкой почтальона об истечении срока хранения.</w:t>
      </w:r>
    </w:p>
    <w:p w:rsidR="00A77B3E" w:rsidP="0009747C">
      <w:pPr>
        <w:ind w:firstLine="720"/>
        <w:jc w:val="both"/>
      </w:pPr>
      <w:r>
        <w:t xml:space="preserve">При таких обстоятельствах, суд признает </w:t>
      </w:r>
      <w:r>
        <w:t>Изыкина</w:t>
      </w:r>
      <w:r>
        <w:t xml:space="preserve"> Д.А. надлежаще</w:t>
      </w:r>
      <w:r>
        <w:t xml:space="preserve"> извещенным о времени и месте рассмотрения дела, и в соответствии с ч.2 ст.25.1 КоАП РФ, признавая соблюденным </w:t>
      </w:r>
      <w:r>
        <w:t>его</w:t>
      </w:r>
      <w:r>
        <w:t xml:space="preserve"> право на личное участие в судебном разбирательстве, полагает возможным рассмотреть дело в  отсутствие привлекаемого лица, поскольку в данном </w:t>
      </w:r>
      <w:r>
        <w:t>случае  неявка лица, в отношении которого ведется производство по делу об административном правонарушении, не препятствует объективному, всестороннему, своевременному и полному рассмотрению дела.</w:t>
      </w:r>
    </w:p>
    <w:p w:rsidR="00A77B3E" w:rsidP="0009747C">
      <w:pPr>
        <w:ind w:firstLine="720"/>
        <w:jc w:val="both"/>
      </w:pPr>
      <w:r>
        <w:t xml:space="preserve">Исследовав материалы дела в их совокупности, суд приходит к </w:t>
      </w:r>
      <w:r>
        <w:t>следующему.</w:t>
      </w:r>
    </w:p>
    <w:p w:rsidR="00A77B3E" w:rsidP="0009747C">
      <w:pPr>
        <w:ind w:firstLine="720"/>
        <w:jc w:val="both"/>
      </w:pPr>
      <w:r>
        <w:t xml:space="preserve">Статьей 35 Федерального закона от 14.03.1995 года №33-ФЗ "Об особо охраняемых природных территориях" закреплены задачи государственного надзора в области охраны и </w:t>
      </w:r>
      <w:r>
        <w:t>использования</w:t>
      </w:r>
      <w:r>
        <w:t xml:space="preserve"> особо охраняемых природных территорий к которым относятся - предупр</w:t>
      </w:r>
      <w:r>
        <w:t>еждение, выявление и пресечение нарушений юридическими лицами, их руководителями и иными должностными лицами, индивидуальными предпринимателями, их уполномоченными представителями (далее - юридические лица, индивидуальные предприниматели) и гражданами уста</w:t>
      </w:r>
      <w:r>
        <w:t xml:space="preserve">новленных в соответствии с международными договорами </w:t>
      </w:r>
      <w:r>
        <w:t>Российской Федерации, настоящим Федеральным законом, другими федеральными законами, принимаемыми в соответствии с ними иными нормативными правовыми актами Российской Федерации, законами и иными нормативн</w:t>
      </w:r>
      <w:r>
        <w:t>ыми правовыми актами субъектов Российской Федерации требований в области охраны окружающей среды, касающиеся режима особо охраняемой природной территории, особого правового режима использования земельных участков, природных ресурсов и иных объектов недвижи</w:t>
      </w:r>
      <w:r>
        <w:t xml:space="preserve">мости, </w:t>
      </w:r>
      <w:r>
        <w:t>расположенных в границах особо охраняемых природных территорий, а</w:t>
      </w:r>
      <w:r>
        <w:t xml:space="preserve"> также режима охранных зон особо охраняемых природных территорий.</w:t>
      </w:r>
    </w:p>
    <w:p w:rsidR="00A77B3E" w:rsidP="0009747C">
      <w:pPr>
        <w:ind w:firstLine="720"/>
        <w:jc w:val="both"/>
      </w:pPr>
      <w:r>
        <w:t>Частью 5 статьи 35 Федерального закона от 14.03.1995 года №33-ФЗ "Об особо охраняемых природных территориях" определен</w:t>
      </w:r>
      <w:r>
        <w:t xml:space="preserve">о, что на особо охраняемых природных территориях федерального и регионального значения, управление которыми осуществляется государственными учреждениями, государственный надзор в области охраны и </w:t>
      </w:r>
      <w:r>
        <w:t>использования</w:t>
      </w:r>
      <w:r>
        <w:t xml:space="preserve"> особо охраняемых природных территорий осуществ</w:t>
      </w:r>
      <w:r>
        <w:t>ляется также должностными лицами указанных государственных учреждений, являющимися государственными инспекторами в области охраны окружающей среды.</w:t>
      </w:r>
    </w:p>
    <w:p w:rsidR="00A77B3E" w:rsidP="0009747C">
      <w:pPr>
        <w:ind w:firstLine="720"/>
        <w:jc w:val="both"/>
      </w:pPr>
      <w:r>
        <w:t>Положением статьи 34 Федерального закона от 14.03.1995 года №33-ФЗ "Об особо охраняемых природных территория</w:t>
      </w:r>
      <w:r>
        <w:t xml:space="preserve">х" закреплены права должностных лиц органов и государственных учреждений, осуществляющих государственный надзор в области охраны и </w:t>
      </w:r>
      <w:r>
        <w:t>использования</w:t>
      </w:r>
      <w:r>
        <w:t xml:space="preserve"> особо охраняемых природных территорий, в том числе право запрашивать в целях проверки у граждан, находящихся на</w:t>
      </w:r>
      <w:r>
        <w:t xml:space="preserve"> территориях государственных природных заповедников и национальных парков, разрешение на право пребывания на указанных особо охраняемых природных </w:t>
      </w:r>
      <w:r>
        <w:t>территориях</w:t>
      </w:r>
      <w:r>
        <w:t>.</w:t>
      </w:r>
    </w:p>
    <w:p w:rsidR="00A77B3E" w:rsidP="0009747C">
      <w:pPr>
        <w:ind w:firstLine="720"/>
        <w:jc w:val="both"/>
      </w:pPr>
      <w:r>
        <w:t>Согласно положениям части 1 статьи 65 Федерального закона от 10.01.2002 года № 7-ФЗ «Об охране ок</w:t>
      </w:r>
      <w:r>
        <w:t>ружающей среды» под государственным экологическим надзором понимается деятельность уполномоченных федеральных органов исполнительной власти и органов исполнительной власти субъектов Российской Федерации, направленная на предупреждение, выявление и пресечен</w:t>
      </w:r>
      <w:r>
        <w:t>ие нарушений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предпринимателями, их</w:t>
      </w:r>
      <w:r>
        <w:t xml:space="preserve"> </w:t>
      </w:r>
      <w:r>
        <w:t>уполномоченными представителями (далее - юридические лица, инд</w:t>
      </w:r>
      <w:r>
        <w:t>ивидуальные предприниматели) и гражданами требований, установленных в соответствии с международными договорами Российской Федерации, Федеральным законом от 10.01.2002 № 7-ФЗ «Об охране окружающей среды», другими федеральными законами и принимаемыми в соотв</w:t>
      </w:r>
      <w:r>
        <w:t>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в области охраны окружающей среды (далее - обязательные требования), посредством</w:t>
      </w:r>
      <w:r>
        <w:t xml:space="preserve"> </w:t>
      </w:r>
      <w:r>
        <w:t>организации и проведения</w:t>
      </w:r>
      <w:r>
        <w:t xml:space="preserve"> проверок указанных лиц, принятия предусмотренных законодательством Российской Федерации мер по пресечению и (или) устранению последствий выявленных нарушений, и деятельность уполномоченных органов государственной власти по систематическому наблюдению за и</w:t>
      </w:r>
      <w:r>
        <w:t>сполнением обязательных требований, анализу и прогнозированию состояния соблюдения обязательных требований при осуществлении органами государственной власти, органами местного самоуправления, юридическими лицами, индивидуальными предпринимателями и граждан</w:t>
      </w:r>
      <w:r>
        <w:t>ами своей деятельности.</w:t>
      </w:r>
    </w:p>
    <w:p w:rsidR="00A77B3E" w:rsidP="0009747C">
      <w:pPr>
        <w:ind w:firstLine="720"/>
        <w:jc w:val="both"/>
      </w:pPr>
      <w:r>
        <w:t>Согласно п.3 Постановления Правительства РФ от 08.05.2014 года №426 "О федеральном государственном экологическом надзоре" (вместе с "Положением о федеральном государственном экологическом надзоре"), Федеральный государственный эколо</w:t>
      </w:r>
      <w:r>
        <w:t>гический надзор осуществляется Федеральной службой по надзору в сфере природопользования и ее территориальными органами в пределах своей компетенции.</w:t>
      </w:r>
    </w:p>
    <w:p w:rsidR="00A77B3E" w:rsidP="0009747C">
      <w:pPr>
        <w:jc w:val="both"/>
      </w:pPr>
      <w:r>
        <w:t xml:space="preserve">Распоряжением Совета Министров Республики Крым от 02 июня 2015 года №477-р Министерство экологии и </w:t>
      </w:r>
      <w:r>
        <w:t>природных ресурсов Республики Крым определено исполнительным органом государственной власти Республики Крым в области организации, охраны и использования особо охраняемых природных территорий регионального значения.</w:t>
      </w:r>
    </w:p>
    <w:p w:rsidR="00A77B3E" w:rsidP="0009747C">
      <w:pPr>
        <w:jc w:val="both"/>
      </w:pPr>
      <w:r>
        <w:t>Согласно п.2.5 Постановления Совета Мини</w:t>
      </w:r>
      <w:r>
        <w:t>стров Республики Крым от 24 июня 2014 года №136 «Об утверждении Положения о Министерстве экологии и природных ресурсов Республики Крым» (с изменениями), основной задачей Министерства является, в том числе, осуществление государственного экологического надз</w:t>
      </w:r>
      <w:r>
        <w:t>ора.</w:t>
      </w:r>
    </w:p>
    <w:p w:rsidR="00A77B3E" w:rsidP="0009747C">
      <w:pPr>
        <w:ind w:firstLine="720"/>
        <w:jc w:val="both"/>
      </w:pPr>
      <w:r>
        <w:t xml:space="preserve">Согласно пунктов 66, 66.3 Приказа Министерства экологии и природных ресурсов Республики Крым от 05 октября 2016 года №2167 "Об утверждении административного регламента исполнения Министерством экологии и природных ресурсов Республики Крым </w:t>
      </w:r>
      <w:r>
        <w:t>государствен</w:t>
      </w:r>
      <w:r>
        <w:t>ной функции по осуществлению регионального государственного экологического надзора" при проведении плановых (рейдовых) осмотров, обследований должностные лица органов надзора в установленном порядке обязаны проводить плановые (рейдовые) осмотры, обследован</w:t>
      </w:r>
      <w:r>
        <w:t>ия на основании планового</w:t>
      </w:r>
      <w:r>
        <w:t xml:space="preserve"> (рейдового) задания руководителя (заместителя руководителя) органа надзора.</w:t>
      </w:r>
    </w:p>
    <w:p w:rsidR="00A77B3E" w:rsidP="0009747C">
      <w:pPr>
        <w:ind w:firstLine="720"/>
        <w:jc w:val="both"/>
      </w:pPr>
      <w:r>
        <w:t>При таких обстоятельствах, суд приходит к выводу, что действия по обследованию особо охраняемых природных территорий ландшафтно-рекреационного регионально</w:t>
      </w:r>
      <w:r>
        <w:t>го значения Республики Крым «</w:t>
      </w:r>
      <w:r>
        <w:t>Атлеш</w:t>
      </w:r>
      <w:r>
        <w:t>» на территории муниципального образования Черноморский район Республики Крым, законные и обоснованные.</w:t>
      </w:r>
    </w:p>
    <w:p w:rsidR="00A77B3E" w:rsidP="0009747C">
      <w:pPr>
        <w:ind w:firstLine="720"/>
        <w:jc w:val="both"/>
      </w:pPr>
      <w:r>
        <w:t xml:space="preserve">В соответствии с ч. 1 и ч.2 ст.58 Федерального закона от 10.01.2002 года №7ФЗ «Об </w:t>
      </w:r>
      <w:r>
        <w:t>охране окружающей среды» природные о</w:t>
      </w:r>
      <w:r>
        <w:t>бъекты, имеющие особое природоохранное, научное, историко-культурное, эстетическое рекреационное, оздоровительное и иное ценное значение, находятся под охраной. Для охраны таких природных объектов устанавливается особый правовой режим, в том числе создаютс</w:t>
      </w:r>
      <w:r>
        <w:t xml:space="preserve">я особо охраняемые природные территории. </w:t>
      </w:r>
      <w:r>
        <w:t xml:space="preserve">Порядок создания и </w:t>
      </w:r>
      <w:r>
        <w:t>функционирования</w:t>
      </w:r>
      <w:r>
        <w:t xml:space="preserve"> особо охраняемых природных территорий регулируется законодательством об особо охраняемых природных территориях.</w:t>
      </w:r>
    </w:p>
    <w:p w:rsidR="00A77B3E" w:rsidP="0009747C">
      <w:pPr>
        <w:ind w:firstLine="720"/>
        <w:jc w:val="both"/>
      </w:pPr>
      <w:r>
        <w:t>В силу ч.2 ст.59 указанного Федерального закона запрещается хозяйст</w:t>
      </w:r>
      <w:r>
        <w:t>венная и иная деятельность, оказывающая негативное воздействие на окружающую среду и ведущая к деградации и (или) уничтожению природных объектов, имеющих особое природоохранное, научное, историко-культурное, эстетическое, рекреационное, оздоровительное и и</w:t>
      </w:r>
      <w:r>
        <w:t>ное ценное значение и находящихся под особой охраной.</w:t>
      </w:r>
    </w:p>
    <w:p w:rsidR="00A77B3E" w:rsidP="0009747C">
      <w:pPr>
        <w:ind w:firstLine="720"/>
        <w:jc w:val="both"/>
      </w:pPr>
      <w:r>
        <w:t>Приказом Министерства экологии и природных ресурсов Республики Крым от 25.04.2016 N 718 (ред. от 30.12.2020) "Об утверждении Положений о ландшафтно-рекреационных парках регионального значения Республики</w:t>
      </w:r>
      <w:r>
        <w:t xml:space="preserve"> Крым" утверждено "Положение о ландшафтно-рекреационном парке регионального значения Республики Крым "</w:t>
      </w:r>
      <w:r>
        <w:t>Атлеш</w:t>
      </w:r>
      <w:r>
        <w:t>" (далее Положение).</w:t>
      </w:r>
    </w:p>
    <w:p w:rsidR="00A77B3E" w:rsidP="0009747C">
      <w:pPr>
        <w:ind w:firstLine="720"/>
        <w:jc w:val="both"/>
      </w:pPr>
      <w:r>
        <w:t>Ландшафтно-рекреационный парк регионального значения Республики Крым «</w:t>
      </w:r>
      <w:r>
        <w:t>Атлеш</w:t>
      </w:r>
      <w:r>
        <w:t>» (далее Парк), в соответствии с распоряжением Совета</w:t>
      </w:r>
      <w:r>
        <w:t xml:space="preserve"> министров Республики Крым от 05.02.2015 №69-р «Об утверждении Перечня особо охраняемых природных территорий регионального значения Республики Крым» является особо охраняемой природной территорией регионального значения. Парк расположен в Черноморском райо</w:t>
      </w:r>
      <w:r>
        <w:t xml:space="preserve">не на побережье Черного моря за границами населенных пунктов, в 4 км. к юго-востоку от </w:t>
      </w:r>
      <w:r>
        <w:t>Оленевского</w:t>
      </w:r>
      <w:r>
        <w:t xml:space="preserve"> сельского поселения. Общая площадь парка составляет 260 га, а том числе акватория Черного моря - 180 га.</w:t>
      </w:r>
    </w:p>
    <w:p w:rsidR="00A77B3E" w:rsidP="0009747C">
      <w:pPr>
        <w:ind w:firstLine="720"/>
        <w:jc w:val="both"/>
      </w:pPr>
      <w:r>
        <w:t>Согласно п.1.4 Положения управление Парком, оказание</w:t>
      </w:r>
      <w:r>
        <w:t xml:space="preserve"> рекреационных услуг и услуг по обеспечению функционирования парка, а также выполнение мероприятий по сохранению биологического разнообразия и поддержанию в </w:t>
      </w:r>
      <w:r>
        <w:t>естественном</w:t>
      </w:r>
      <w:r>
        <w:t xml:space="preserve"> состоянию природных комплексов и объектов на территории Парка осуществляется Государст</w:t>
      </w:r>
      <w:r>
        <w:t>венным бюджетным учреждением Республики Крым национальный природный парк «</w:t>
      </w:r>
      <w:r>
        <w:t>Тарханкутский</w:t>
      </w:r>
      <w:r>
        <w:t>» (далее – Учреждение). Осуществление деятельности на территории Парка, не противоречащей режиму особой охраны территории Парка, предварительно согласовывается с Учрежде</w:t>
      </w:r>
      <w:r>
        <w:t>нием.</w:t>
      </w:r>
    </w:p>
    <w:p w:rsidR="00A77B3E" w:rsidP="0009747C">
      <w:pPr>
        <w:ind w:firstLine="720"/>
        <w:jc w:val="both"/>
      </w:pPr>
      <w:r>
        <w:t>В соответствии с п.4.1 Положения на территории Парка запрещается любая деятельность, которая может нанести ущерб природным комплексам и объектам растительного и животного мира, культурно-историческим объектам и которая противоречит его целям и задача</w:t>
      </w:r>
      <w:r>
        <w:t>м, в том числе: подход и отход от берега маломерных судов без наличия согласованного с Учреждением маршрута.</w:t>
      </w:r>
    </w:p>
    <w:p w:rsidR="00A77B3E" w:rsidP="0009747C">
      <w:pPr>
        <w:ind w:firstLine="720"/>
        <w:jc w:val="both"/>
      </w:pPr>
      <w:r>
        <w:t>Нарушение установленного режима или иных правил охраны и использования окружающей среды и природных ресурсов на территориях государственных природн</w:t>
      </w:r>
      <w:r>
        <w:t>ых заповедников, национальных парков, природных парков, государственных природных заказников, а также на территориях, на которых находятся памятники природы, на иных особо охраняемых природных территориях либо в их охранных зонах образует состав администра</w:t>
      </w:r>
      <w:r>
        <w:t>тивного правонарушения, предусмотренного ст. 8.39 КоАП РФ.</w:t>
      </w:r>
    </w:p>
    <w:p w:rsidR="00A77B3E" w:rsidP="0009747C">
      <w:pPr>
        <w:ind w:firstLine="720"/>
        <w:jc w:val="both"/>
      </w:pPr>
      <w:r>
        <w:t xml:space="preserve">Виновность </w:t>
      </w:r>
      <w:r>
        <w:t>Изыкина</w:t>
      </w:r>
      <w:r>
        <w:t xml:space="preserve"> Д.А. в совершении данного правонарушения подтверждается:</w:t>
      </w:r>
    </w:p>
    <w:p w:rsidR="00A77B3E" w:rsidP="0009747C">
      <w:pPr>
        <w:ind w:firstLine="720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(л.д.14</w:t>
      </w:r>
      <w:r>
        <w:t xml:space="preserve">-17); </w:t>
      </w:r>
    </w:p>
    <w:p w:rsidR="00A77B3E" w:rsidP="0009747C">
      <w:pPr>
        <w:ind w:firstLine="720"/>
        <w:jc w:val="both"/>
      </w:pPr>
      <w:r>
        <w:t>- копией планового (рейдового) задания на проведение планового (рейдового) осмотра, обследования №НОМЕР</w:t>
      </w:r>
      <w:r>
        <w:t xml:space="preserve"> (л.д.1);</w:t>
      </w:r>
    </w:p>
    <w:p w:rsidR="00A77B3E" w:rsidP="0009747C">
      <w:pPr>
        <w:ind w:firstLine="720"/>
        <w:jc w:val="both"/>
      </w:pPr>
      <w:r>
        <w:t>- копией акта рейдового обследования № НОМЕР</w:t>
      </w:r>
      <w:r>
        <w:t xml:space="preserve"> </w:t>
      </w:r>
      <w:r>
        <w:t>от</w:t>
      </w:r>
      <w:r>
        <w:t xml:space="preserve"> ДАТА, с приложением </w:t>
      </w:r>
      <w:r>
        <w:t>фототаблицы</w:t>
      </w:r>
      <w:r>
        <w:t xml:space="preserve"> (л.д.2-11);</w:t>
      </w:r>
    </w:p>
    <w:p w:rsidR="00A77B3E" w:rsidP="0009747C">
      <w:pPr>
        <w:ind w:firstLine="720"/>
        <w:jc w:val="both"/>
      </w:pPr>
      <w:r>
        <w:t>- копией свидетельства о поверке № НОМЕР</w:t>
      </w:r>
      <w:r>
        <w:t xml:space="preserve"> средства измерения – Дальномер лазерный RGK D1500, </w:t>
      </w:r>
      <w:r>
        <w:t>Госреестр</w:t>
      </w:r>
      <w:r>
        <w:t xml:space="preserve"> №НОМЕР</w:t>
      </w:r>
      <w:r>
        <w:t xml:space="preserve">, заводской серийный номер </w:t>
      </w:r>
      <w:r>
        <w:t>НОМЕР</w:t>
      </w:r>
      <w:r>
        <w:t xml:space="preserve">, действительного </w:t>
      </w:r>
      <w:r>
        <w:t>до</w:t>
      </w:r>
      <w:r>
        <w:t xml:space="preserve"> ДАТА (л.д.12);</w:t>
      </w:r>
    </w:p>
    <w:p w:rsidR="00A77B3E" w:rsidP="0009747C">
      <w:pPr>
        <w:ind w:firstLine="720"/>
        <w:jc w:val="both"/>
      </w:pPr>
      <w:r>
        <w:t>- протоколом об аресте товаров, транспортных средств и иных вещей № НОМЕР</w:t>
      </w:r>
      <w:r>
        <w:t xml:space="preserve"> </w:t>
      </w:r>
      <w:r>
        <w:t>от</w:t>
      </w:r>
      <w:r>
        <w:t xml:space="preserve"> ДАТА (л.д.18-20); </w:t>
      </w:r>
    </w:p>
    <w:p w:rsidR="00A77B3E" w:rsidP="0009747C">
      <w:pPr>
        <w:ind w:firstLine="720"/>
        <w:jc w:val="both"/>
      </w:pPr>
      <w:r>
        <w:t>- копией дове</w:t>
      </w:r>
      <w:r>
        <w:t>ренности на право управления маломерным судном (л.д.21);</w:t>
      </w:r>
    </w:p>
    <w:p w:rsidR="00A77B3E" w:rsidP="0009747C">
      <w:pPr>
        <w:ind w:firstLine="720"/>
        <w:jc w:val="both"/>
      </w:pPr>
      <w:r>
        <w:t>- видеозаписью с места совершения административного правонарушения (л.д.22);</w:t>
      </w:r>
    </w:p>
    <w:p w:rsidR="00A77B3E" w:rsidP="0009747C">
      <w:pPr>
        <w:ind w:firstLine="720"/>
        <w:jc w:val="both"/>
      </w:pPr>
      <w:r>
        <w:t xml:space="preserve">- копией сохранной расписки ФИО </w:t>
      </w:r>
      <w:r>
        <w:t>от</w:t>
      </w:r>
      <w:r>
        <w:t xml:space="preserve"> </w:t>
      </w:r>
      <w:r>
        <w:t>ДАТА</w:t>
      </w:r>
      <w:r>
        <w:t xml:space="preserve"> о получении на ответственное хранение арестованного маломерного судна «ИЗЪЯТО</w:t>
      </w:r>
      <w:r>
        <w:t>», ид. № НОМЕР</w:t>
      </w:r>
      <w:r>
        <w:t xml:space="preserve"> (л.д.23);</w:t>
      </w:r>
    </w:p>
    <w:p w:rsidR="00A77B3E" w:rsidP="0009747C">
      <w:pPr>
        <w:ind w:firstLine="720"/>
        <w:jc w:val="both"/>
      </w:pPr>
      <w:r>
        <w:t>- копией распоряжения Совета министров Республики Крым от 05 февраля 2015 г. №69-р «Об утверждении Перечня особо охраняемых природных территорий регионального значения Республики Крым», с приложением к распоряжению (л.д.35</w:t>
      </w:r>
      <w:r>
        <w:t>-38);</w:t>
      </w:r>
    </w:p>
    <w:p w:rsidR="00A77B3E" w:rsidP="0009747C">
      <w:pPr>
        <w:ind w:firstLine="720"/>
        <w:jc w:val="both"/>
      </w:pPr>
      <w:r>
        <w:t>- копией Положения о ЛРП регионального значения Республики Крым «</w:t>
      </w:r>
      <w:r>
        <w:t>Атлеш</w:t>
      </w:r>
      <w:r>
        <w:t>» (л.д.39-53).</w:t>
      </w:r>
    </w:p>
    <w:p w:rsidR="00A77B3E" w:rsidP="0009747C">
      <w:pPr>
        <w:ind w:firstLine="720"/>
        <w:jc w:val="both"/>
      </w:pPr>
      <w:r>
        <w:t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</w:t>
      </w:r>
      <w:r>
        <w:t xml:space="preserve"> доказательств, содержат фиксированные в письменной форме сведения, имеющие значение для производства по делу об административном правонарушении в отношении </w:t>
      </w:r>
      <w:r>
        <w:t>Изыкина</w:t>
      </w:r>
      <w:r>
        <w:t xml:space="preserve"> Д.А.</w:t>
      </w:r>
    </w:p>
    <w:p w:rsidR="00A77B3E" w:rsidP="0009747C">
      <w:pPr>
        <w:ind w:firstLine="720"/>
        <w:jc w:val="both"/>
      </w:pPr>
      <w:r>
        <w:t>Исследовав обстоятельства по делу в их совокупности и оценив добытые доказательства, м</w:t>
      </w:r>
      <w:r>
        <w:t xml:space="preserve">ировой судья приходит к выводу о виновности </w:t>
      </w:r>
      <w:r>
        <w:t>Изыкина</w:t>
      </w:r>
      <w:r>
        <w:t xml:space="preserve"> Д.А. в совершении административного правонарушения, предусмотренного ст.8.39 КоАП РФ, а именно: нарушение установленного режима или иных правил охраны и использования окружающей среды и природных ресурсов</w:t>
      </w:r>
      <w:r>
        <w:t xml:space="preserve"> на территориях государственных природных заповедников и иных особо охраняемых природных территориях либо в их</w:t>
      </w:r>
      <w:r>
        <w:t xml:space="preserve"> охранных </w:t>
      </w:r>
      <w:r>
        <w:t>зонах</w:t>
      </w:r>
      <w:r>
        <w:t>.</w:t>
      </w:r>
    </w:p>
    <w:p w:rsidR="00A77B3E" w:rsidP="0009747C">
      <w:pPr>
        <w:ind w:firstLine="720"/>
        <w:jc w:val="both"/>
      </w:pPr>
      <w:r>
        <w:t xml:space="preserve">В соответствии с общими правилами назначения административного наказания, </w:t>
      </w:r>
      <w:r>
        <w:t xml:space="preserve">основанными на принципах справедливости, соразмерности </w:t>
      </w:r>
      <w:r>
        <w:t>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</w:t>
      </w:r>
      <w:r>
        <w:t xml:space="preserve">сом Российской Федерации об административных правонарушениях (часть 1 статьи 4.1 Кодекса </w:t>
      </w:r>
      <w:r>
        <w:t>Российской Федерации об административных правонарушениях).</w:t>
      </w:r>
    </w:p>
    <w:p w:rsidR="00A77B3E" w:rsidP="0009747C">
      <w:pPr>
        <w:ind w:firstLine="720"/>
        <w:jc w:val="both"/>
      </w:pPr>
      <w:r>
        <w:t xml:space="preserve">При назначении административного наказания физическому лицу учитываются характер совершенного им </w:t>
      </w:r>
      <w:r>
        <w:t>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A77B3E" w:rsidP="0009747C">
      <w:pPr>
        <w:ind w:firstLine="720"/>
        <w:jc w:val="both"/>
      </w:pPr>
      <w:r>
        <w:t>Законодат</w:t>
      </w:r>
      <w:r>
        <w:t>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</w:t>
      </w:r>
      <w:r>
        <w:t>е в каждом конкретном случае.</w:t>
      </w:r>
    </w:p>
    <w:p w:rsidR="00A77B3E" w:rsidP="0009747C">
      <w:pPr>
        <w:ind w:firstLine="720"/>
        <w:jc w:val="both"/>
      </w:pPr>
      <w: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</w:t>
      </w:r>
      <w:r>
        <w:t>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</w:t>
      </w:r>
      <w:r>
        <w:t xml:space="preserve"> </w:t>
      </w:r>
      <w:r>
        <w:t>предупреждения совершения новых противоправных деяний, а также ее соразмерность</w:t>
      </w:r>
      <w:r>
        <w:t xml:space="preserve">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09747C">
      <w:pPr>
        <w:ind w:firstLine="720"/>
        <w:jc w:val="both"/>
      </w:pPr>
      <w:r>
        <w:t>При назначении администра</w:t>
      </w:r>
      <w:r>
        <w:t>тивного наказания, с учетом характера совершенного административного правонарушения, личности виновного, отсутствия смягчающих и отягчающих административную ответственность обстоятельств, всех обстоятельств дела, считаю возможным назначить минимальное нака</w:t>
      </w:r>
      <w:r>
        <w:t>зание, предусмотренное санкцией ст.8.39 КоАП РФ без конфискации орудий совершения административного правонарушения, что будет достаточной мерой ответственности за совершенное правонарушение, наиболее целесообразной для предупреждения совершения новых право</w:t>
      </w:r>
      <w:r>
        <w:t>нарушений, отвечать целям административного наказания для достижения</w:t>
      </w:r>
      <w:r>
        <w:t xml:space="preserve"> справедливого баланса публичных и частных интересов в рамках производства по делу об административном правонарушении.</w:t>
      </w:r>
    </w:p>
    <w:p w:rsidR="00A77B3E" w:rsidP="0009747C">
      <w:pPr>
        <w:ind w:firstLine="720"/>
        <w:jc w:val="both"/>
      </w:pPr>
      <w:r>
        <w:t>На основании ст.8.39 Кодекса Российской Федерации об административных</w:t>
      </w:r>
      <w:r>
        <w:t xml:space="preserve"> правонарушениях, и руководствуясь ст.ст.23.1, 29.9-29.11 КРФ о АП, мировой судья, -</w:t>
      </w:r>
    </w:p>
    <w:p w:rsidR="00A77B3E" w:rsidP="0009747C">
      <w:pPr>
        <w:jc w:val="both"/>
      </w:pPr>
    </w:p>
    <w:p w:rsidR="00A77B3E" w:rsidP="0009747C">
      <w:pPr>
        <w:jc w:val="both"/>
      </w:pPr>
      <w:r>
        <w:t xml:space="preserve">                                                             ПОСТАНОВИЛ:</w:t>
      </w:r>
    </w:p>
    <w:p w:rsidR="00A77B3E" w:rsidP="0009747C">
      <w:pPr>
        <w:jc w:val="both"/>
      </w:pPr>
    </w:p>
    <w:p w:rsidR="00A77B3E" w:rsidP="0009747C">
      <w:pPr>
        <w:ind w:firstLine="720"/>
        <w:jc w:val="both"/>
      </w:pPr>
      <w:r>
        <w:t>Изыкина</w:t>
      </w:r>
      <w:r>
        <w:t xml:space="preserve"> Дмитрия Александровича, ПАСПОРТНЫЕ ДАННЫЕ,  гражданина Российской Федерации, признать ви</w:t>
      </w:r>
      <w:r>
        <w:t>новным в совершении административного правонарушения, предусмотренного ст.8.39 КоАП РФ и подвергнуть административному наказанию в виде административного штрафа в доход государства в размере 3000 (три тысячи) рублей, без конфискации орудия совершения админ</w:t>
      </w:r>
      <w:r>
        <w:t>истративного правонарушения.</w:t>
      </w:r>
    </w:p>
    <w:p w:rsidR="00A77B3E" w:rsidP="0009747C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</w:t>
      </w:r>
      <w:r>
        <w:t xml:space="preserve">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</w:t>
      </w:r>
      <w:r>
        <w:t>БИК 013510002;  Единый казначейский счет 40102810645370000035; Казначейский счет  03100643000000017500; Лицевой счет  04752203230 в УФК по  Республике Крым; Код Сводного реестра 35220323; КБК 828 1 16 01083 01 0039 140; ОКТМО 35656000; постановление №5-92-</w:t>
      </w:r>
      <w:r>
        <w:t xml:space="preserve">392/2021. </w:t>
      </w:r>
    </w:p>
    <w:p w:rsidR="00A77B3E" w:rsidP="0009747C">
      <w:pPr>
        <w:ind w:firstLine="720"/>
        <w:jc w:val="both"/>
      </w:pPr>
      <w:r>
        <w:t xml:space="preserve">Разъяснить </w:t>
      </w:r>
      <w:r>
        <w:t>Изыкину</w:t>
      </w:r>
      <w:r>
        <w:t xml:space="preserve"> Д.А.,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</w:t>
      </w:r>
      <w:r>
        <w:t>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9747C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</w:t>
      </w:r>
      <w:r>
        <w:t xml:space="preserve"> направляет судье, вынесшему постановление. </w:t>
      </w:r>
    </w:p>
    <w:p w:rsidR="00A77B3E" w:rsidP="0009747C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</w:t>
      </w:r>
      <w:r>
        <w:t xml:space="preserve">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09747C">
      <w:pPr>
        <w:ind w:firstLine="720"/>
        <w:jc w:val="both"/>
      </w:pPr>
      <w:r>
        <w:t>Транспортное средство – маломерное судно «ИЗЪЯТО</w:t>
      </w:r>
      <w:r>
        <w:t>», ид. № НОМЕР</w:t>
      </w:r>
      <w:r>
        <w:t xml:space="preserve">, </w:t>
      </w:r>
      <w:r>
        <w:t>арестованное</w:t>
      </w:r>
      <w:r>
        <w:t xml:space="preserve"> согласно протоколу от </w:t>
      </w:r>
      <w:r>
        <w:t>ДАТА № НОМЕР</w:t>
      </w:r>
      <w:r>
        <w:t>, находящееся на ответственном хранении у ФИО, – оставить по принадлежности.</w:t>
      </w:r>
    </w:p>
    <w:p w:rsidR="00A77B3E" w:rsidP="0009747C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</w:t>
      </w:r>
      <w:r>
        <w:t>10 суток со дня вручения или получения копии постановления.</w:t>
      </w:r>
    </w:p>
    <w:p w:rsidR="00A77B3E" w:rsidP="0009747C">
      <w:pPr>
        <w:jc w:val="both"/>
      </w:pPr>
    </w:p>
    <w:p w:rsidR="00A77B3E" w:rsidP="0009747C">
      <w:pPr>
        <w:jc w:val="both"/>
      </w:pPr>
    </w:p>
    <w:p w:rsidR="00A77B3E" w:rsidP="0009747C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подпись                     </w:t>
      </w:r>
      <w:r>
        <w:t xml:space="preserve">    О.В. </w:t>
      </w:r>
      <w:r>
        <w:t>Байбарза</w:t>
      </w:r>
    </w:p>
    <w:p w:rsidR="00A77B3E" w:rsidP="0009747C">
      <w:pPr>
        <w:jc w:val="both"/>
      </w:pPr>
    </w:p>
    <w:p w:rsidR="00A77B3E" w:rsidP="0009747C">
      <w:pPr>
        <w:jc w:val="both"/>
      </w:pPr>
    </w:p>
    <w:p w:rsidR="00A77B3E" w:rsidP="0009747C">
      <w:pPr>
        <w:jc w:val="both"/>
      </w:pPr>
    </w:p>
    <w:p w:rsidR="0009747C" w:rsidRPr="006D51A8" w:rsidP="0009747C">
      <w:pPr>
        <w:ind w:firstLine="720"/>
        <w:jc w:val="both"/>
      </w:pPr>
      <w:r w:rsidRPr="006D51A8">
        <w:t>«СОГЛАСОВАНО»</w:t>
      </w:r>
    </w:p>
    <w:p w:rsidR="0009747C" w:rsidRPr="006D51A8" w:rsidP="0009747C">
      <w:pPr>
        <w:ind w:firstLine="720"/>
        <w:jc w:val="both"/>
      </w:pPr>
    </w:p>
    <w:p w:rsidR="0009747C" w:rsidRPr="006D51A8" w:rsidP="0009747C">
      <w:pPr>
        <w:ind w:firstLine="720"/>
        <w:jc w:val="both"/>
      </w:pPr>
      <w:r w:rsidRPr="006D51A8">
        <w:t>Мировой судья</w:t>
      </w:r>
    </w:p>
    <w:p w:rsidR="0009747C" w:rsidRPr="006D51A8" w:rsidP="0009747C">
      <w:pPr>
        <w:ind w:firstLine="720"/>
        <w:jc w:val="both"/>
      </w:pPr>
      <w:r w:rsidRPr="006D51A8">
        <w:t>судебного участка №92</w:t>
      </w:r>
    </w:p>
    <w:p w:rsidR="0009747C" w:rsidRPr="006D51A8" w:rsidP="0009747C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09747C">
      <w:pPr>
        <w:jc w:val="both"/>
      </w:pPr>
    </w:p>
    <w:sectPr w:rsidSect="0009747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47C"/>
    <w:rsid w:val="0009747C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