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A21E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№5-92-426/2018</w:t>
      </w:r>
    </w:p>
    <w:p w:rsidR="00A77B3E" w:rsidP="00EA21ED">
      <w:pPr>
        <w:jc w:val="both"/>
      </w:pPr>
    </w:p>
    <w:p w:rsidR="00A77B3E" w:rsidP="00EA21ED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EA21ED">
      <w:pPr>
        <w:jc w:val="both"/>
      </w:pPr>
    </w:p>
    <w:p w:rsidR="00A77B3E" w:rsidP="00EA21ED">
      <w:pPr>
        <w:jc w:val="both"/>
      </w:pPr>
      <w:r>
        <w:t xml:space="preserve">11 октября 2018 года                         </w:t>
      </w:r>
      <w:r>
        <w:t xml:space="preserve">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EA21ED">
      <w:pPr>
        <w:jc w:val="both"/>
      </w:pPr>
    </w:p>
    <w:p w:rsidR="00A77B3E" w:rsidP="00EA21E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ОРГАН</w:t>
      </w:r>
      <w:r>
        <w:t>ИЗАЦИИ - Севрюгина Сергея Борисовича, ПАСПОРТНЫЕ ДАННЫЕ, проживающего по адресу: АДРЕС,</w:t>
      </w:r>
    </w:p>
    <w:p w:rsidR="00A77B3E" w:rsidP="00EA21ED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EA21ED">
      <w:pPr>
        <w:jc w:val="both"/>
      </w:pPr>
      <w:r>
        <w:t xml:space="preserve">                                                </w:t>
      </w:r>
      <w:r>
        <w:t xml:space="preserve">          У С Т А Н О В И </w:t>
      </w:r>
      <w:r>
        <w:t>Л:</w:t>
      </w:r>
    </w:p>
    <w:p w:rsidR="00A77B3E" w:rsidP="00EA21ED">
      <w:pPr>
        <w:jc w:val="both"/>
      </w:pPr>
    </w:p>
    <w:p w:rsidR="00A77B3E" w:rsidP="00EA21ED">
      <w:pPr>
        <w:jc w:val="both"/>
      </w:pPr>
      <w:r>
        <w:t xml:space="preserve"> </w:t>
      </w:r>
      <w:r>
        <w:tab/>
        <w:t xml:space="preserve">   ДАТА, Севрюгин С.Б., находясь по адресу: АДРЕС, являясь должностным лицом, а именно директором НАИМЕНОВАНИЕ ОРГАНИЗАЦИИ, совершил нарушение законодательства о налогах и сборах, в части непредставления в установленный п.7 ст.431 Налогового кодекса </w:t>
      </w:r>
      <w:r>
        <w:t>Российской Федерации срок, расчета по страховым взносам за 3 квартал 2017 года, т.е. совершил административное правонарушение, предусмотренное ст.15.5 КоАП РФ.</w:t>
      </w:r>
    </w:p>
    <w:p w:rsidR="00EA21ED" w:rsidP="00EA21ED">
      <w:pPr>
        <w:ind w:firstLine="720"/>
        <w:jc w:val="both"/>
      </w:pPr>
      <w:r>
        <w:t xml:space="preserve">Фактически расчет по страховым взносам за 3 квартал 2017 года по </w:t>
      </w:r>
      <w:r>
        <w:t>НАИМЕНОВАНИЕ ОРГАНИЗАЦИИ предст</w:t>
      </w:r>
      <w:r>
        <w:t>авлен в МИФНС №6 России по Республике Крым с нарушением сроков – ДАТА, предельный срок представления которого не позднее ДАТА</w:t>
      </w:r>
      <w:r w:rsidRPr="00EA21ED">
        <w:t xml:space="preserve"> (включительно) в электронном виде по телекоммуникационным каналам связи</w:t>
      </w:r>
      <w:r>
        <w:t>.</w:t>
      </w:r>
      <w:r>
        <w:t xml:space="preserve">       </w:t>
      </w:r>
    </w:p>
    <w:p w:rsidR="00A77B3E" w:rsidP="00EA21ED">
      <w:pPr>
        <w:ind w:firstLine="720"/>
        <w:jc w:val="both"/>
      </w:pPr>
      <w:r>
        <w:t>В судебное заседание Севрюгин С.Б. не явился, о дне слуша</w:t>
      </w:r>
      <w:r>
        <w:t>ния дела извещался в установленном законом порядке по известному суду адресу, о причинах неявки суд не уведомил.</w:t>
      </w:r>
    </w:p>
    <w:p w:rsidR="00A77B3E" w:rsidP="00EA21ED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</w:t>
      </w:r>
      <w:r>
        <w:t>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</w:t>
      </w:r>
      <w:r>
        <w:t>ия дела и, если от лица не поступило ходатайство об отложении рассмотрении дела либо если такое ходатайство об отложении рассмотрения дела оставлено без удовлетворения.</w:t>
      </w:r>
    </w:p>
    <w:p w:rsidR="00A77B3E" w:rsidP="00EA21ED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</w:t>
      </w:r>
      <w:r>
        <w:t xml:space="preserve">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</w:t>
      </w:r>
      <w:r>
        <w:t xml:space="preserve"> с использованием иных средств связи и доставки, обеспечивающих фиксирование извещения или вызова и его вручение адресату (часть 1). Извещения, адресованные гражданам, направляются по месту их жительства (часть 2).</w:t>
      </w:r>
    </w:p>
    <w:p w:rsidR="00A77B3E" w:rsidP="00EA21ED">
      <w:pPr>
        <w:ind w:firstLine="720"/>
        <w:jc w:val="both"/>
      </w:pPr>
      <w:r>
        <w:t>В соответствии с п.6 Постановления Пленум</w:t>
      </w:r>
      <w:r>
        <w:t>а ВС РФ от ДАТА № 5 «О некоторых вопросах, возникающих у судов при применении Кодекса РФ об административных правонарушениях» (в ред. от ДАТА №40) учитывая, что КоАП РФ не содержит каких-либо ограничений, связанных с извещением лиц, участвующих в деле, о в</w:t>
      </w:r>
      <w:r>
        <w:t xml:space="preserve">ремени и месте судебного рассмотрения, извещение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</w:t>
      </w:r>
      <w:r>
        <w:t>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EA21ED">
      <w:pPr>
        <w:jc w:val="both"/>
      </w:pPr>
      <w:r>
        <w:t xml:space="preserve"> </w:t>
      </w:r>
      <w:r>
        <w:tab/>
      </w:r>
      <w:r>
        <w:t>Лицо, в отношении которого ведется произ</w:t>
      </w:r>
      <w: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>
        <w:t xml:space="preserve"> разряда «Судебные», утвержденных приказом  ФГУП «Почта России» от ДАТА №343 (</w:t>
      </w:r>
      <w:r>
        <w:t>абз</w:t>
      </w:r>
      <w:r>
        <w:t>. 2 п. 6 постановления пленума).</w:t>
      </w:r>
    </w:p>
    <w:p w:rsidR="00A77B3E" w:rsidP="00EA21ED">
      <w:pPr>
        <w:jc w:val="both"/>
      </w:pPr>
      <w:r>
        <w:t xml:space="preserve">  </w:t>
      </w:r>
      <w:r>
        <w:tab/>
      </w:r>
      <w:r>
        <w:t xml:space="preserve">О дате рассмотрения административного дела Севрюгин С.Б. извещался судебной повесткой, направленной по адресу, зафиксированному в протоколе </w:t>
      </w:r>
      <w:r>
        <w:t>об административном правонарушении. ДАТА в адрес судебного участка возвращено судебное почтовое отправление с отметкой почтальона об истечении срока хранения.</w:t>
      </w:r>
    </w:p>
    <w:p w:rsidR="00A77B3E" w:rsidP="00EA21ED">
      <w:pPr>
        <w:jc w:val="both"/>
      </w:pPr>
      <w:r>
        <w:t xml:space="preserve"> </w:t>
      </w:r>
      <w:r>
        <w:tab/>
      </w:r>
      <w:r>
        <w:t>При таких обстоятельствах, суд признает Севрюгина С.Б. надлежаще извещенным о времени и месте ра</w:t>
      </w:r>
      <w:r>
        <w:t>ссмотрения дела, и в соответствии с ч.2 ст.25.1 КоАП РФ, полагает возможным рассмотреть дело в его отсутствие.</w:t>
      </w:r>
    </w:p>
    <w:p w:rsidR="00A77B3E" w:rsidP="00EA21ED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Севрюгина С.Б. состава административного правонарушения, пр</w:t>
      </w:r>
      <w:r>
        <w:t>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EA21ED">
      <w:pPr>
        <w:ind w:firstLine="720"/>
        <w:jc w:val="both"/>
      </w:pPr>
      <w:r>
        <w:t>В соответст</w:t>
      </w:r>
      <w:r>
        <w:t xml:space="preserve">вии со ст. </w:t>
      </w:r>
      <w:r>
        <w:t>2.1  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77B3E" w:rsidP="00EA21E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A21E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</w:t>
      </w:r>
      <w:r>
        <w:t>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</w:t>
      </w:r>
      <w:r>
        <w:t>нее установленную силу.</w:t>
      </w:r>
    </w:p>
    <w:p w:rsidR="00A77B3E" w:rsidP="00EA21ED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НК РФ, представляют расчет по страховым взносам не позднее 30-го числа месяца, следующего за расчетным (отч</w:t>
      </w:r>
      <w:r>
        <w:t>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</w:t>
      </w:r>
      <w:r>
        <w:t>платы и иные вознаграждения физическим лицам.</w:t>
      </w:r>
    </w:p>
    <w:p w:rsidR="00A77B3E" w:rsidP="00EA21ED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</w:t>
      </w:r>
      <w:r>
        <w:t>неисполнением либо ненадлежащим исполнением своих служебных обязанностей.</w:t>
      </w:r>
    </w:p>
    <w:p w:rsidR="00A77B3E" w:rsidP="00EA21ED">
      <w:pPr>
        <w:ind w:firstLine="720"/>
        <w:jc w:val="both"/>
      </w:pPr>
      <w:r>
        <w:t>Факт совершения Севрюгиным С.Б.  административного правонарушения подтверждается:</w:t>
      </w:r>
    </w:p>
    <w:p w:rsidR="00A77B3E" w:rsidP="00EA21E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EA21ED">
      <w:pPr>
        <w:ind w:firstLine="720"/>
        <w:jc w:val="both"/>
      </w:pPr>
      <w:r>
        <w:t>- выпиской из Единого госуд</w:t>
      </w:r>
      <w:r>
        <w:t>арственного реестра юридических лиц (л.д.5-8);</w:t>
      </w:r>
    </w:p>
    <w:p w:rsidR="00A77B3E" w:rsidP="00EA21ED">
      <w:pPr>
        <w:ind w:firstLine="720"/>
        <w:jc w:val="both"/>
      </w:pPr>
      <w:r>
        <w:t>- копией расчета по страховым взносам от ДАТА (л.д.10-16).</w:t>
      </w:r>
    </w:p>
    <w:p w:rsidR="00A77B3E" w:rsidP="00EA21ED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A21ED">
      <w:pPr>
        <w:ind w:firstLine="720"/>
        <w:jc w:val="both"/>
      </w:pPr>
      <w:r>
        <w:t xml:space="preserve">Совокупность представленных доказательств, соответствующих </w:t>
      </w:r>
      <w:r>
        <w:t>требованиям относимости, допустимости и достаточности, подтверждает наличие вины Севрюгина С.Б. в совершении правонарушения.</w:t>
      </w:r>
    </w:p>
    <w:p w:rsidR="00A77B3E" w:rsidP="00EA21ED">
      <w:pPr>
        <w:ind w:firstLine="720"/>
        <w:jc w:val="both"/>
      </w:pPr>
      <w:r>
        <w:t>За совершенное Севрюгиным С.Б. административное правонарушение предусмотрена ответственность по ст.15.5 КоАП РФ, согласно которой н</w:t>
      </w:r>
      <w:r>
        <w:t xml:space="preserve">арушение установленных законодательством о налогах и сборах сроков представления расчета по страховым взносам в налоговый орган по месту учета, влечет предупреждение или наложение административного штрафа на должностных лиц в размере от трехсот до пятисот </w:t>
      </w:r>
      <w:r>
        <w:t>рублей.</w:t>
      </w:r>
    </w:p>
    <w:p w:rsidR="00A77B3E" w:rsidP="00EA21E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Севрюгина С.Б.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EA21ED">
      <w:pPr>
        <w:ind w:firstLine="720"/>
        <w:jc w:val="both"/>
      </w:pPr>
      <w:r>
        <w:t>С учетом излож</w:t>
      </w:r>
      <w:r>
        <w:t>енного, а также личности правонарушителя, суд считает возможным назначить Севрюгину С.Б. наказание в пределах санкции статьи в виде минимального административного штрафа.</w:t>
      </w:r>
    </w:p>
    <w:p w:rsidR="00A77B3E" w:rsidP="00EA21ED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EA21ED">
      <w:pPr>
        <w:jc w:val="both"/>
      </w:pPr>
    </w:p>
    <w:p w:rsidR="00A77B3E" w:rsidP="00EA21ED">
      <w:pPr>
        <w:jc w:val="both"/>
      </w:pPr>
      <w:r>
        <w:t xml:space="preserve">                  </w:t>
      </w:r>
      <w:r>
        <w:t xml:space="preserve">                                          </w:t>
      </w:r>
      <w:r>
        <w:t xml:space="preserve">    ПОСТАНОВИЛ:</w:t>
      </w:r>
    </w:p>
    <w:p w:rsidR="00A77B3E" w:rsidP="00EA21ED">
      <w:pPr>
        <w:jc w:val="both"/>
      </w:pPr>
    </w:p>
    <w:p w:rsidR="00A77B3E" w:rsidP="00EA21ED">
      <w:pPr>
        <w:jc w:val="both"/>
      </w:pPr>
      <w:r>
        <w:t xml:space="preserve"> </w:t>
      </w:r>
      <w:r>
        <w:tab/>
      </w:r>
      <w:r>
        <w:t>Должностное лицо – директора НАИМЕНОВАНИЕ ОРГАНИЗАЦИИ - Севрюгина Сергея Борисовича, ПАСПОРТНЫЕ ДАННЫЕ, признать виновным в совершении административного правонарушения</w:t>
      </w:r>
      <w:r>
        <w:t>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EA21ED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</w:t>
      </w:r>
      <w:r>
        <w:t>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№5-92-426/2018.</w:t>
      </w:r>
    </w:p>
    <w:p w:rsidR="00A77B3E" w:rsidP="00EA21ED">
      <w:pPr>
        <w:ind w:firstLine="720"/>
        <w:jc w:val="both"/>
      </w:pPr>
      <w:r>
        <w:t>Разъяснить, что в соответствии</w:t>
      </w:r>
      <w:r>
        <w:t xml:space="preserve">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EA21ED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</w:t>
      </w:r>
      <w:r>
        <w:t>10 суток со дня вручения или получения копии постановления.</w:t>
      </w:r>
    </w:p>
    <w:p w:rsidR="00A77B3E" w:rsidP="00EA21ED">
      <w:pPr>
        <w:jc w:val="both"/>
      </w:pPr>
    </w:p>
    <w:p w:rsidR="00A77B3E" w:rsidP="00EA21E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EA21ED">
      <w:pPr>
        <w:jc w:val="both"/>
      </w:pPr>
    </w:p>
    <w:p w:rsidR="00A77B3E" w:rsidP="00EA21ED">
      <w:pPr>
        <w:jc w:val="both"/>
      </w:pPr>
    </w:p>
    <w:p w:rsidR="00A77B3E" w:rsidP="00EA21ED">
      <w:pPr>
        <w:jc w:val="both"/>
      </w:pPr>
    </w:p>
    <w:p w:rsidR="00A77B3E" w:rsidP="00EA21ED">
      <w:pPr>
        <w:jc w:val="both"/>
      </w:pPr>
    </w:p>
    <w:sectPr w:rsidSect="00EA21E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ED"/>
    <w:rsid w:val="00A77B3E"/>
    <w:rsid w:val="00EA2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42F21C-0025-4706-B43C-F7052963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