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75688">
      <w:pPr>
        <w:jc w:val="right"/>
      </w:pPr>
      <w:r>
        <w:t xml:space="preserve">                                                                                                 Дело №5-92-426/2020</w:t>
      </w:r>
    </w:p>
    <w:p w:rsidR="00A77B3E" w:rsidP="00B75688">
      <w:pPr>
        <w:jc w:val="right"/>
      </w:pPr>
      <w:r>
        <w:t xml:space="preserve">                                                                         УИД:91MS0092-01-2020-000997-86</w:t>
      </w:r>
    </w:p>
    <w:p w:rsidR="00A77B3E" w:rsidP="00B75688">
      <w:pPr>
        <w:jc w:val="both"/>
      </w:pPr>
    </w:p>
    <w:p w:rsidR="00A77B3E" w:rsidP="00B75688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A77B3E" w:rsidP="00B75688">
      <w:pPr>
        <w:jc w:val="both"/>
      </w:pPr>
    </w:p>
    <w:p w:rsidR="00A77B3E" w:rsidP="00B75688">
      <w:pPr>
        <w:jc w:val="both"/>
      </w:pPr>
      <w:r>
        <w:t xml:space="preserve">17 ноября 2020 года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B75688">
      <w:pPr>
        <w:jc w:val="both"/>
      </w:pPr>
    </w:p>
    <w:p w:rsidR="00A77B3E" w:rsidP="00B75688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</w:t>
      </w:r>
      <w:r>
        <w:t xml:space="preserve">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директора НАИМЕНОВАНИЕ ОРГАНИЗАЦИИ - </w:t>
      </w:r>
      <w:r>
        <w:t>Гану</w:t>
      </w:r>
      <w:r>
        <w:t>сова</w:t>
      </w:r>
      <w:r>
        <w:t xml:space="preserve"> Алексея Руслановича, ПАСПОРТНЫЕ ДАННЫЕ, гражданина Российской Федерации, зарегистрированного и  проживающего по адресу:</w:t>
      </w:r>
      <w:r>
        <w:t xml:space="preserve"> АДРЕС,</w:t>
      </w:r>
    </w:p>
    <w:p w:rsidR="00A77B3E" w:rsidP="00B75688">
      <w:pPr>
        <w:ind w:firstLine="720"/>
        <w:jc w:val="both"/>
      </w:pPr>
      <w:r>
        <w:t>о совершении административного правонарушения, предусмотренного ч.2  ст.15.33 КоАП РФ,</w:t>
      </w:r>
    </w:p>
    <w:p w:rsidR="00A77B3E" w:rsidP="00B75688">
      <w:pPr>
        <w:jc w:val="both"/>
      </w:pPr>
      <w:r>
        <w:t xml:space="preserve">                                                        </w:t>
      </w:r>
      <w:r>
        <w:t xml:space="preserve"> У  С Т А Н О В И Л:</w:t>
      </w:r>
    </w:p>
    <w:p w:rsidR="00A77B3E" w:rsidP="00B75688">
      <w:pPr>
        <w:jc w:val="both"/>
      </w:pPr>
    </w:p>
    <w:p w:rsidR="00A77B3E" w:rsidP="00B75688">
      <w:pPr>
        <w:ind w:firstLine="720"/>
        <w:jc w:val="both"/>
      </w:pPr>
      <w:r>
        <w:t>ДАТА в ВРЕМЯ</w:t>
      </w:r>
      <w:r>
        <w:t xml:space="preserve"> часов, </w:t>
      </w:r>
      <w:r>
        <w:t>Ганусов</w:t>
      </w:r>
      <w:r>
        <w:t xml:space="preserve"> А.Р., находясь по адресу: АДРЕС, являясь должностным лицом, а именно директором НАИМЕНОВАНИЕ ОРГАНИЗАЦИИ, нарушил установленные законодательством Российской  Федерации  о страховых взносах сроки представлен</w:t>
      </w:r>
      <w:r>
        <w:t xml:space="preserve">ия расчета по начисленным и уплаченным страховым взносам в органы государственных внебюджетных фондов, осуществляющие </w:t>
      </w:r>
      <w:r>
        <w:t>контроль за</w:t>
      </w:r>
      <w:r>
        <w:t xml:space="preserve"> уплатой страховых взносов, при следующих обстоятельствах:</w:t>
      </w:r>
    </w:p>
    <w:p w:rsidR="00A77B3E" w:rsidP="00B75688">
      <w:pPr>
        <w:ind w:firstLine="720"/>
        <w:jc w:val="both"/>
      </w:pPr>
      <w:r>
        <w:t xml:space="preserve">По результатам проведенной ДАТА камеральной проверки (акт №32 н/с), </w:t>
      </w:r>
      <w:r>
        <w:t>установлено, что ДАТА в Филиал №12 ГУ-РО ФСС РФ по Республике Крым представлен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</w:t>
      </w:r>
      <w:r>
        <w:t>одам на выплату страхового обеспечения за 4 квартал 2019 года (годовой) по НАИМЕНОВАНИЕ ОРГАНИЗАЦИИ.</w:t>
      </w:r>
      <w:r>
        <w:t xml:space="preserve"> Срок предоставления указанного расчета не позднее 20-го числа календарного месяца, следующего за отчетным периодом, т.е. не позднее ДАТА на бумажных носите</w:t>
      </w:r>
      <w:r>
        <w:t>лях, или в электронном виде не позднее 25-го числа календарного месяца, следующего за отчётным периодом, т.е. не позднее ДАТА (ближайший следующий рабочий день).</w:t>
      </w:r>
    </w:p>
    <w:p w:rsidR="00A77B3E" w:rsidP="00B75688">
      <w:pPr>
        <w:ind w:firstLine="720"/>
        <w:jc w:val="both"/>
      </w:pPr>
      <w:r>
        <w:t>В судебном заседании должностное лицо, в отношении которого ведется производство по делу об ад</w:t>
      </w:r>
      <w:r>
        <w:t xml:space="preserve">министративном правонарушении – </w:t>
      </w:r>
      <w:r>
        <w:t>Ганусов</w:t>
      </w:r>
      <w:r>
        <w:t xml:space="preserve"> А.Р. вину в совершенном правонарушении признал.</w:t>
      </w:r>
    </w:p>
    <w:p w:rsidR="00A77B3E" w:rsidP="00B75688">
      <w:pPr>
        <w:ind w:firstLine="720"/>
        <w:jc w:val="both"/>
      </w:pPr>
      <w:r>
        <w:t>Заслушав лицо, в отношении которого ведется производство по делу об административном правонарушении, исследовав материалы дела, оценив и проанализировав все доказательс</w:t>
      </w:r>
      <w:r>
        <w:t xml:space="preserve">тва в их совокупности, мировой судья приходит к выводу о доказанности вины </w:t>
      </w:r>
      <w:r>
        <w:t>Ганусова</w:t>
      </w:r>
      <w:r>
        <w:t xml:space="preserve"> А.Р.  в совершении административного правонарушения, предусмотренного ч.2 ст.15.33 Кодекса Российской </w:t>
      </w:r>
      <w:r>
        <w:t>Федерации</w:t>
      </w:r>
      <w:r>
        <w:t xml:space="preserve"> об административных правонарушениях исходя из следующего.  </w:t>
      </w:r>
    </w:p>
    <w:p w:rsidR="00A77B3E" w:rsidP="00B75688">
      <w:pPr>
        <w:ind w:firstLine="720"/>
        <w:jc w:val="both"/>
      </w:pPr>
      <w:r>
        <w:t>В соответствии со ст.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</w:t>
      </w:r>
      <w:r>
        <w:t>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B75688">
      <w:pPr>
        <w:ind w:firstLine="720"/>
        <w:jc w:val="both"/>
      </w:pPr>
      <w:r>
        <w:t>В соответствии со ст. 26.2 Кодекса Российской Федерации об административных правонарушениях доказательствами по делу об административном п</w:t>
      </w:r>
      <w:r>
        <w:t>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</w:t>
      </w:r>
      <w:r>
        <w:t xml:space="preserve">инистративной </w:t>
      </w:r>
      <w:r>
        <w:t>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</w:t>
      </w:r>
      <w:r>
        <w:t>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B75688">
      <w:pPr>
        <w:ind w:firstLine="720"/>
        <w:jc w:val="both"/>
      </w:pPr>
      <w:r>
        <w:t>По</w:t>
      </w:r>
      <w:r>
        <w:t xml:space="preserve">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</w:t>
      </w:r>
      <w:r>
        <w:t xml:space="preserve">икакие доказательства не могут иметь заранее установленную силу. </w:t>
      </w:r>
    </w:p>
    <w:p w:rsidR="00A77B3E" w:rsidP="00B75688">
      <w:pPr>
        <w:ind w:firstLine="720"/>
        <w:jc w:val="both"/>
      </w:pPr>
      <w:r>
        <w:t>В соответствии со ст.24 Федерального Закона от 24.07.1998 г. №125-ФЗ «Об обязательном социальном страховании от несчастных случаев на производстве и профессиональных заболеваний», страховате</w:t>
      </w:r>
      <w:r>
        <w:t xml:space="preserve">ли в установленном порядке осуществляют учет случаев производственного травматизма и профессиональных </w:t>
      </w:r>
      <w:r>
        <w:t>заболеваний</w:t>
      </w:r>
      <w: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</w:t>
      </w:r>
      <w:r>
        <w:t>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</w:t>
      </w:r>
      <w:r>
        <w:t>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- на бумажном носителе не позднее 20-го числа месяца, следующего за отчетным периодом; - в форме э</w:t>
      </w:r>
      <w:r>
        <w:t>лектронного документа не позднее 25-го числа месяца, следующего за отчетным периодом.</w:t>
      </w:r>
    </w:p>
    <w:p w:rsidR="00A77B3E" w:rsidP="00B75688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</w:t>
      </w:r>
      <w:r>
        <w:t>и с неисполнением, либо ненадлежащем исполнением своих служебных обязанностей.</w:t>
      </w:r>
    </w:p>
    <w:p w:rsidR="00A77B3E" w:rsidP="00B75688">
      <w:pPr>
        <w:ind w:firstLine="720"/>
        <w:jc w:val="both"/>
      </w:pPr>
      <w:r>
        <w:t xml:space="preserve">Факт совершения </w:t>
      </w:r>
      <w:r>
        <w:t>Ганусовым</w:t>
      </w:r>
      <w:r>
        <w:t xml:space="preserve"> А.Р.  административного правонарушения подтверждается:</w:t>
      </w:r>
    </w:p>
    <w:p w:rsidR="00A77B3E" w:rsidP="00B75688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(л.д.2-3);</w:t>
      </w:r>
    </w:p>
    <w:p w:rsidR="00A77B3E" w:rsidP="00B75688">
      <w:pPr>
        <w:ind w:firstLine="720"/>
        <w:jc w:val="both"/>
      </w:pPr>
      <w:r>
        <w:t>- копией акта камеральной</w:t>
      </w:r>
      <w:r>
        <w:t xml:space="preserve"> проверки №НОМЕР</w:t>
      </w:r>
      <w:r>
        <w:t xml:space="preserve"> н/</w:t>
      </w:r>
      <w:r>
        <w:t>с</w:t>
      </w:r>
      <w:r>
        <w:t xml:space="preserve"> от ДАТА (л.д.7-9);</w:t>
      </w:r>
    </w:p>
    <w:p w:rsidR="00A77B3E" w:rsidP="00B75688">
      <w:pPr>
        <w:ind w:firstLine="720"/>
        <w:jc w:val="both"/>
      </w:pPr>
      <w:r>
        <w:t>- копией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</w:t>
      </w:r>
      <w:r>
        <w:t>ечения за 4 квартал 2019 года (годовой) (л.д.12-15);</w:t>
      </w:r>
    </w:p>
    <w:p w:rsidR="00A77B3E" w:rsidP="00B75688">
      <w:pPr>
        <w:ind w:firstLine="720"/>
        <w:jc w:val="both"/>
      </w:pPr>
      <w:r>
        <w:t>- выпиской из Единого государственного реестра юридических лиц (л.д.16-18).</w:t>
      </w:r>
    </w:p>
    <w:p w:rsidR="00A77B3E" w:rsidP="00B75688">
      <w:pPr>
        <w:ind w:firstLine="720"/>
        <w:jc w:val="both"/>
      </w:pPr>
      <w:r>
        <w:t xml:space="preserve">За совершенное </w:t>
      </w:r>
      <w:r>
        <w:t>Ганусовым</w:t>
      </w:r>
      <w:r>
        <w:t xml:space="preserve"> А.Р.  административное правонарушение предусмотрена ответственность по ч.2 ст.15.33 КоАП РФ, согласно </w:t>
      </w:r>
      <w:r>
        <w:t>которой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контроль за уплатой страховых</w:t>
      </w:r>
      <w:r>
        <w:t xml:space="preserve"> взносах, влечет наложение административного штрафа на должностных лиц в размере от трехсот до пятисот рублей.</w:t>
      </w:r>
    </w:p>
    <w:p w:rsidR="00A77B3E" w:rsidP="00B75688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Ганусова</w:t>
      </w:r>
      <w:r>
        <w:t xml:space="preserve"> А.Р. в совершении административного</w:t>
      </w:r>
      <w:r>
        <w:t xml:space="preserve"> правонарушения установлена, и его действия правильно квалифицированы ч.2 ст.15.33 КоАП РФ.</w:t>
      </w:r>
    </w:p>
    <w:p w:rsidR="00A77B3E" w:rsidP="00B75688">
      <w:pPr>
        <w:ind w:firstLine="720"/>
        <w:jc w:val="both"/>
      </w:pPr>
      <w:r>
        <w:t xml:space="preserve">Отягчающих и смягчающих ответственность </w:t>
      </w:r>
      <w:r>
        <w:t>Ганусова</w:t>
      </w:r>
      <w:r>
        <w:t xml:space="preserve"> А.Р. обстоятельств, судом не установлено.</w:t>
      </w:r>
    </w:p>
    <w:p w:rsidR="00A77B3E" w:rsidP="00B75688">
      <w:pPr>
        <w:ind w:firstLine="720"/>
        <w:jc w:val="both"/>
      </w:pPr>
      <w:r>
        <w:t>Учитывая характер совершенного правонарушения, личность нарушителя,  отсу</w:t>
      </w:r>
      <w:r>
        <w:t>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ч.2 ст.15.33 КоАП РФ.</w:t>
      </w:r>
    </w:p>
    <w:p w:rsidR="00A77B3E" w:rsidP="00B75688">
      <w:pPr>
        <w:ind w:firstLine="720"/>
        <w:jc w:val="both"/>
      </w:pPr>
      <w:r>
        <w:t xml:space="preserve">На основании ч.2 ст. 15.33 Кодекса Российской Федерации об </w:t>
      </w:r>
      <w:r>
        <w:t xml:space="preserve">административных правонарушениях, руководствуясь </w:t>
      </w:r>
      <w:r>
        <w:t>ст.ст</w:t>
      </w:r>
      <w:r>
        <w:t>. 29.9-29.10 Кодекса Российской Федерации об административных правонарушениях, мировой судья,</w:t>
      </w:r>
    </w:p>
    <w:p w:rsidR="00B75688" w:rsidP="00B75688">
      <w:pPr>
        <w:ind w:firstLine="720"/>
        <w:jc w:val="both"/>
      </w:pPr>
    </w:p>
    <w:p w:rsidR="00A77B3E" w:rsidP="00B75688">
      <w:pPr>
        <w:jc w:val="both"/>
      </w:pPr>
      <w:r>
        <w:t xml:space="preserve">                                                                 </w:t>
      </w:r>
      <w:r>
        <w:t>ПОСТАНОВИЛ:</w:t>
      </w:r>
    </w:p>
    <w:p w:rsidR="00A77B3E" w:rsidP="00B75688">
      <w:pPr>
        <w:jc w:val="both"/>
      </w:pPr>
    </w:p>
    <w:p w:rsidR="00A77B3E" w:rsidP="00B75688">
      <w:pPr>
        <w:ind w:firstLine="720"/>
        <w:jc w:val="both"/>
      </w:pPr>
      <w:r>
        <w:t xml:space="preserve">Должностное лицо - директора НАИМЕНОВАНИЕ ОРГАНИЗАЦИИ </w:t>
      </w:r>
      <w:r>
        <w:t xml:space="preserve">- </w:t>
      </w:r>
      <w:r>
        <w:t>Ганусова</w:t>
      </w:r>
      <w:r>
        <w:t xml:space="preserve"> Алексея Руслановича, ПАСПОРТНЫЕ ДАННЫЕ, гражданина Российской Федерации, признать виновным в совершении административного правонарушения, предусмотренного ч.2 ст.15.33 КоАП РФ и подвергнуть административному наказанию в виде административного шт</w:t>
      </w:r>
      <w:r>
        <w:t>рафа в размере 300 (триста) рублей.</w:t>
      </w:r>
    </w:p>
    <w:p w:rsidR="00A77B3E" w:rsidP="00B75688">
      <w:pPr>
        <w:ind w:firstLine="720"/>
        <w:jc w:val="both"/>
      </w:pPr>
      <w:r>
        <w:t xml:space="preserve">Реквизиты для уплаты штрафа: УФК по Республике Крым (ГУ-РО Фонда социального страхования Российской Федерации по Республике Крым, </w:t>
      </w:r>
      <w:r>
        <w:t>л</w:t>
      </w:r>
      <w:r>
        <w:t>/с 04754С95020); ИНН: 7707830048; КПП: 910201001; банк получателя: Отделение по Республик</w:t>
      </w:r>
      <w:r>
        <w:t xml:space="preserve">е Крым г. Симферополь; БИК: 043510001; Счет: 40101810335100010001; КБК 393 1 16 01230 07 0000 140; ОКТМО 35701000; </w:t>
      </w:r>
      <w:r>
        <w:t>постановление №5-92-426/2020.</w:t>
      </w:r>
    </w:p>
    <w:p w:rsidR="00A77B3E" w:rsidP="00B75688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</w:t>
      </w:r>
      <w:r>
        <w:t>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</w:t>
      </w:r>
      <w:r>
        <w:t>кса.</w:t>
      </w:r>
    </w:p>
    <w:p w:rsidR="00A77B3E" w:rsidP="00B75688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B75688">
      <w:pPr>
        <w:ind w:firstLine="720"/>
        <w:jc w:val="both"/>
      </w:pPr>
      <w:r>
        <w:t xml:space="preserve">Разъяснить </w:t>
      </w:r>
      <w:r>
        <w:t>Ганусову</w:t>
      </w:r>
      <w:r>
        <w:t xml:space="preserve"> А.Р. положения ч. 1 ст. 20.25 КоАП РФ, в соответствии с которыми неу</w:t>
      </w:r>
      <w:r>
        <w:t xml:space="preserve">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>
        <w:t>пятнадцати суток, либо обязательные работы на срок до пятидесяти часов.</w:t>
      </w:r>
    </w:p>
    <w:p w:rsidR="00A77B3E" w:rsidP="00B7568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</w:t>
      </w:r>
      <w:r>
        <w:t>ения или получения копии постановления.</w:t>
      </w:r>
    </w:p>
    <w:p w:rsidR="00A77B3E" w:rsidP="00B75688">
      <w:pPr>
        <w:jc w:val="both"/>
      </w:pPr>
    </w:p>
    <w:p w:rsidR="00A77B3E" w:rsidP="00B75688">
      <w:pPr>
        <w:jc w:val="both"/>
      </w:pPr>
    </w:p>
    <w:p w:rsidR="00A77B3E" w:rsidP="00B75688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подпись                             О.В. Байбарза</w:t>
      </w:r>
    </w:p>
    <w:p w:rsidR="00A77B3E" w:rsidP="00B75688">
      <w:pPr>
        <w:jc w:val="both"/>
      </w:pPr>
    </w:p>
    <w:p w:rsidR="00B75688" w:rsidRPr="006D51A8" w:rsidP="00B75688">
      <w:pPr>
        <w:ind w:firstLine="720"/>
        <w:jc w:val="both"/>
      </w:pPr>
      <w:r w:rsidRPr="006D51A8">
        <w:t>«СОГЛАСОВАНО»</w:t>
      </w:r>
    </w:p>
    <w:p w:rsidR="00B75688" w:rsidRPr="006D51A8" w:rsidP="00B75688">
      <w:pPr>
        <w:ind w:firstLine="720"/>
        <w:jc w:val="both"/>
      </w:pPr>
    </w:p>
    <w:p w:rsidR="00B75688" w:rsidRPr="006D51A8" w:rsidP="00B75688">
      <w:pPr>
        <w:ind w:firstLine="720"/>
        <w:jc w:val="both"/>
      </w:pPr>
      <w:r w:rsidRPr="006D51A8">
        <w:t>Мировой судья</w:t>
      </w:r>
    </w:p>
    <w:p w:rsidR="00B75688" w:rsidRPr="006D51A8" w:rsidP="00B75688">
      <w:pPr>
        <w:ind w:firstLine="720"/>
        <w:jc w:val="both"/>
      </w:pPr>
      <w:r w:rsidRPr="006D51A8">
        <w:t>судебного участка №92</w:t>
      </w:r>
    </w:p>
    <w:p w:rsidR="00B75688" w:rsidRPr="006D51A8" w:rsidP="00B7568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B75688" w:rsidP="00B75688">
      <w:pPr>
        <w:jc w:val="both"/>
      </w:pPr>
    </w:p>
    <w:sectPr w:rsidSect="00B7568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688"/>
    <w:rsid w:val="006D51A8"/>
    <w:rsid w:val="00A77B3E"/>
    <w:rsid w:val="00B756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