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219C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№5-92-427/2019</w:t>
      </w:r>
    </w:p>
    <w:p w:rsidR="00A77B3E" w:rsidP="004219C2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4219C2">
      <w:pPr>
        <w:jc w:val="both"/>
      </w:pPr>
    </w:p>
    <w:p w:rsidR="00A77B3E" w:rsidP="004219C2">
      <w:pPr>
        <w:jc w:val="both"/>
      </w:pPr>
      <w:r>
        <w:t xml:space="preserve">29 октября 2019 года                                                           </w:t>
      </w:r>
      <w:r>
        <w:t>пгт.Черноморское, Республика Крым</w:t>
      </w:r>
    </w:p>
    <w:p w:rsidR="00A77B3E" w:rsidP="004219C2">
      <w:pPr>
        <w:jc w:val="both"/>
      </w:pPr>
    </w:p>
    <w:p w:rsidR="00A77B3E" w:rsidP="004219C2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материалы дела об административном правонарушении в отношении и</w:t>
      </w:r>
      <w:r>
        <w:t xml:space="preserve">ндивидуального предпринимателя </w:t>
      </w:r>
      <w:r>
        <w:t>Ткачёвой</w:t>
      </w:r>
      <w:r>
        <w:t xml:space="preserve"> Анны Леонидовны (ИНН 650107957707, ОРНИП 315910200302364), ПАСПОРТНЫЕ ДАННЫЕ, гражданки Российской Федерации, индивидуального предпринимателя, зарегистрированной и проживающей по адресу:</w:t>
      </w:r>
      <w:r>
        <w:t xml:space="preserve"> АДРЕС</w:t>
      </w:r>
      <w:r>
        <w:t>,</w:t>
      </w:r>
    </w:p>
    <w:p w:rsidR="00A77B3E" w:rsidP="004219C2">
      <w:pPr>
        <w:jc w:val="both"/>
      </w:pPr>
      <w:r>
        <w:t xml:space="preserve"> </w:t>
      </w:r>
      <w:r>
        <w:tab/>
      </w:r>
      <w:r>
        <w:t>о совершении админис</w:t>
      </w:r>
      <w:r>
        <w:t>тративного правонарушения, предусмотренного ч.3 ст.14.16 КоАП РФ,</w:t>
      </w:r>
      <w:r>
        <w:t xml:space="preserve">  </w:t>
      </w:r>
    </w:p>
    <w:p w:rsidR="00A77B3E" w:rsidP="004219C2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4219C2">
      <w:pPr>
        <w:jc w:val="both"/>
      </w:pPr>
    </w:p>
    <w:p w:rsidR="00A77B3E" w:rsidP="004219C2">
      <w:pPr>
        <w:ind w:firstLine="720"/>
        <w:jc w:val="both"/>
      </w:pPr>
      <w:r>
        <w:t>Ткачёва А.Л. нарушила особые требования и правила розничной продажи алкогольной и спиртосодержащей продукции, при следу</w:t>
      </w:r>
      <w:r>
        <w:t>ющих обстоятельствах:</w:t>
      </w:r>
    </w:p>
    <w:p w:rsidR="00A77B3E" w:rsidP="004219C2">
      <w:pPr>
        <w:ind w:firstLine="720"/>
        <w:jc w:val="both"/>
      </w:pPr>
      <w:r>
        <w:t>ДАТА в ВРЕМЯ</w:t>
      </w:r>
      <w:r>
        <w:t xml:space="preserve"> часов по адресу: </w:t>
      </w:r>
      <w:r>
        <w:t>АДРЕС, около дома №НОМЕР</w:t>
      </w:r>
      <w:r>
        <w:t>, индивидуальный предприниматель Ткачёва А.Л., в принадлежащем ей  торговом киоске (торговое место №НОМЕР</w:t>
      </w:r>
      <w:r>
        <w:t>), представляющем собой временное сооружение, не связанное прочно с земельным учас</w:t>
      </w:r>
      <w:r>
        <w:t>тком, т.е. в нестационарном торговом объекте, в котором не предоставляются услуги общественного питания, осуществляла продажу алкогольной продукции, а именно: пива марки «Балтика 7», объемом 0,45 л., крепостью 5,4%, по цене СУММА за 1</w:t>
      </w:r>
      <w:r>
        <w:t xml:space="preserve"> </w:t>
      </w:r>
      <w:r>
        <w:t>банку</w:t>
      </w:r>
      <w:r>
        <w:t>; пива марки «Ба</w:t>
      </w:r>
      <w:r>
        <w:t>лтика 9», объемом 0,45 л., крепостью 8%, по цене СУММА за 1 банку; пива марки «Кулер», объемом 0,45 л., крепостью 4,7%, по цене СУММА за 1 банку.; пива марки «Жигулевское», объемом 0,47 л., крепостью 4%, по цене СУММА за 1 бутылку; пива марки «Крым Светлое</w:t>
      </w:r>
      <w:r>
        <w:t>», объемом 0,45л., крепостью 4,4%, без ценника; пива марки «Крымская Ривьера», объемом 0,45 л., крепостью 5%, по цене СУММА за 1 бутылку; пива марки «Крым Светлое», объемом 0,5 л., крепостью 4,4%, по цене СУММА за 1 бутылку; пива марки «Жигулевское», объем</w:t>
      </w:r>
      <w:r>
        <w:t>ом 0,5 л., крепостью 4,4%, без ценника; пива марки «Дон», объемом 0,47 л., крепостью 4%, без ценника; пива марки «Белая Скала», объемом 0,5 л., крепостью 5%, без ценника; пива марки «Жигулевское», объемом 0,45 л., крепостью 4%, без ценника; пива марки «Бал</w:t>
      </w:r>
      <w:r>
        <w:t>тика 3», объемом 0,9 л., крепостью 4,8%, без ценника, чем нарушила пп.9 п.2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</w:t>
      </w:r>
      <w:r>
        <w:t>ития) алкогольной продукции», т.е. совершила административное правонарушение, предусмотренное ч.3 ст.14.16 КоАП РФ.</w:t>
      </w:r>
    </w:p>
    <w:p w:rsidR="00A77B3E" w:rsidP="004219C2">
      <w:pPr>
        <w:jc w:val="both"/>
      </w:pPr>
      <w:r>
        <w:tab/>
        <w:t>В судебном заседании Ткачёва А.Л.  свою вину признала, в содеянном раскаялась.</w:t>
      </w:r>
    </w:p>
    <w:p w:rsidR="00A77B3E" w:rsidP="004219C2">
      <w:pPr>
        <w:ind w:firstLine="720"/>
        <w:jc w:val="both"/>
      </w:pPr>
      <w:r>
        <w:t>Выслушав пояснения лица, привлекаемого к административной от</w:t>
      </w:r>
      <w:r>
        <w:t xml:space="preserve">ветственности, исследовав материалы дела, суд приходит к выводу, что виновность </w:t>
      </w:r>
      <w:r>
        <w:t>Ткачёвой</w:t>
      </w:r>
      <w:r>
        <w:t xml:space="preserve"> А.Л.  в совершении административного правонарушения, предусмотренного статьи ч.3 ст.14.16 Кодекса РФ об административных правонарушениях, установлена и подтверждается </w:t>
      </w:r>
      <w:r>
        <w:t>совокупностью собранных по делу доказательств:</w:t>
      </w:r>
    </w:p>
    <w:p w:rsidR="00A77B3E" w:rsidP="004219C2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по адресу: </w:t>
      </w:r>
      <w:r>
        <w:t>АДРЕС, около дома №НОМЕР</w:t>
      </w:r>
      <w:r>
        <w:t>, индивидуальный предприниматель Ткачёва А.Л., в принадлежаще</w:t>
      </w:r>
      <w:r>
        <w:t>м ей  торговом киоске (торговое место №НОМЕР</w:t>
      </w:r>
      <w:r>
        <w:t>), представляющем собой временное сооружение, не связанное прочно с земельным участком, т.е. в нестационарном торговом объекте, в котором не предоставляются услуги общественного питания, осуществляла продажу алкоголь</w:t>
      </w:r>
      <w:r>
        <w:t xml:space="preserve">ной продукции, тем самым нарушила ограничения розничной торговли алкогольной продукции в нестационарном торговом объекте, установленные </w:t>
      </w:r>
      <w:r>
        <w:t>абз</w:t>
      </w:r>
      <w:r>
        <w:t>. 9, п</w:t>
      </w:r>
      <w:r>
        <w:t xml:space="preserve">. 2 ст. 16 ФЗ № 171 от 22.11.1995 </w:t>
      </w:r>
      <w:r>
        <w:t>«О государственном регулировании производства и оборота этилового спирта, алк</w:t>
      </w:r>
      <w:r>
        <w:t>огольной и спиртосодержащей продукции и об ограничении потребления алкогольной продукции (л.д.2-3)</w:t>
      </w:r>
    </w:p>
    <w:p w:rsidR="00A77B3E" w:rsidP="004219C2">
      <w:pPr>
        <w:ind w:firstLine="720"/>
        <w:jc w:val="both"/>
      </w:pPr>
      <w:r>
        <w:t xml:space="preserve">- письменным объяснением привлекаемого лица - ФИО </w:t>
      </w:r>
      <w:r>
        <w:t>от</w:t>
      </w:r>
      <w:r>
        <w:t xml:space="preserve"> ДАТА (л.д.5);</w:t>
      </w:r>
    </w:p>
    <w:p w:rsidR="00A77B3E" w:rsidP="004219C2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(л.д.5-7);</w:t>
      </w:r>
    </w:p>
    <w:p w:rsidR="00A77B3E" w:rsidP="004219C2">
      <w:pPr>
        <w:ind w:firstLine="720"/>
        <w:jc w:val="both"/>
      </w:pPr>
      <w:r>
        <w:t>- копией свидетельства о госуда</w:t>
      </w:r>
      <w:r>
        <w:t xml:space="preserve">рственной регистрации </w:t>
      </w:r>
      <w:r>
        <w:t>Ткачёвой</w:t>
      </w:r>
      <w:r>
        <w:t xml:space="preserve"> А.Л. в качестве индивидуального предпринимателя (л.д.13);</w:t>
      </w:r>
    </w:p>
    <w:p w:rsidR="00A77B3E" w:rsidP="004219C2">
      <w:pPr>
        <w:ind w:firstLine="720"/>
        <w:jc w:val="both"/>
      </w:pPr>
      <w:r>
        <w:t xml:space="preserve">- копией уведомления о постановке на учет физического лица – </w:t>
      </w:r>
      <w:r>
        <w:t>Твачёвой</w:t>
      </w:r>
      <w:r>
        <w:t xml:space="preserve"> А.Л. в налоговом органе (л.д.14);</w:t>
      </w:r>
    </w:p>
    <w:p w:rsidR="00A77B3E" w:rsidP="004219C2">
      <w:pPr>
        <w:ind w:firstLine="720"/>
        <w:jc w:val="both"/>
      </w:pPr>
      <w:r>
        <w:t xml:space="preserve">- копией свидетельства о постановке на учет </w:t>
      </w:r>
      <w:r>
        <w:t>Ткачёвой</w:t>
      </w:r>
      <w:r>
        <w:t xml:space="preserve"> А.Л. в нал</w:t>
      </w:r>
      <w:r>
        <w:t>оговом органе (л.д.15);</w:t>
      </w:r>
    </w:p>
    <w:p w:rsidR="00A77B3E" w:rsidP="004219C2">
      <w:pPr>
        <w:ind w:firstLine="720"/>
        <w:jc w:val="both"/>
      </w:pPr>
      <w:r>
        <w:t xml:space="preserve">- выпиской из ЕГРИП в отношении ИП </w:t>
      </w:r>
      <w:r>
        <w:t>Ткачёвой</w:t>
      </w:r>
      <w:r>
        <w:t xml:space="preserve"> А.Л. (л.д.16-19);</w:t>
      </w:r>
    </w:p>
    <w:p w:rsidR="00A77B3E" w:rsidP="004219C2">
      <w:pPr>
        <w:ind w:firstLine="720"/>
        <w:jc w:val="both"/>
      </w:pPr>
      <w:r>
        <w:t>- копией договора на право размещения нестационарного торгового объекта №НОМЕР</w:t>
      </w:r>
      <w:r>
        <w:t xml:space="preserve"> </w:t>
      </w:r>
      <w:r>
        <w:t>от</w:t>
      </w:r>
      <w:r>
        <w:t xml:space="preserve"> ДАТА</w:t>
      </w:r>
      <w:r>
        <w:t xml:space="preserve"> г. (л.д.22-24);</w:t>
      </w:r>
    </w:p>
    <w:p w:rsidR="00A77B3E" w:rsidP="004219C2">
      <w:pPr>
        <w:ind w:firstLine="720"/>
        <w:jc w:val="both"/>
      </w:pPr>
      <w:r>
        <w:t xml:space="preserve">- копией дополнительного соглашения №НОМЕР </w:t>
      </w:r>
      <w:r>
        <w:t>от</w:t>
      </w:r>
      <w:r>
        <w:t xml:space="preserve"> ДАТА к договору №НОМЕР</w:t>
      </w:r>
      <w:r>
        <w:t xml:space="preserve"> от ДАТА</w:t>
      </w:r>
      <w:r>
        <w:t xml:space="preserve"> г. (л.д.25);</w:t>
      </w:r>
    </w:p>
    <w:p w:rsidR="00A77B3E" w:rsidP="004219C2">
      <w:pPr>
        <w:ind w:firstLine="720"/>
        <w:jc w:val="both"/>
      </w:pPr>
      <w:r>
        <w:t xml:space="preserve">- копией дополнительного соглашения №НОМЕР </w:t>
      </w:r>
      <w:r>
        <w:t>от</w:t>
      </w:r>
      <w:r>
        <w:t xml:space="preserve"> ДАТА к договору №НОМЕР</w:t>
      </w:r>
      <w:r>
        <w:t xml:space="preserve"> от ДАТА</w:t>
      </w:r>
      <w:r>
        <w:t xml:space="preserve"> г. (л.д.26);</w:t>
      </w:r>
    </w:p>
    <w:p w:rsidR="00A77B3E" w:rsidP="004219C2">
      <w:pPr>
        <w:ind w:firstLine="720"/>
        <w:jc w:val="both"/>
      </w:pPr>
      <w:r>
        <w:t xml:space="preserve">- копией постановления председателя НАИМЕНОВАНИЕ ОРГАНИЗАЦИИ </w:t>
      </w:r>
      <w:r>
        <w:t xml:space="preserve">- </w:t>
      </w:r>
      <w:r>
        <w:t>главы администрации НАИМЕНОВАНИЕ ОРГАНИЗАЦИИ</w:t>
      </w:r>
      <w:r>
        <w:t xml:space="preserve">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г. «Об утве</w:t>
      </w:r>
      <w:r>
        <w:t>рждении схемы размещения нестационарных торговых объектов, расположенных на АДРЕС сельского поселения на 2015 г.» (л.д.27);</w:t>
      </w:r>
    </w:p>
    <w:p w:rsidR="00A77B3E" w:rsidP="004219C2">
      <w:pPr>
        <w:ind w:firstLine="720"/>
        <w:jc w:val="both"/>
      </w:pPr>
      <w:r>
        <w:t>- копией дополнительного соглашения №НОМЕР</w:t>
      </w:r>
      <w:r>
        <w:t xml:space="preserve"> </w:t>
      </w:r>
      <w:r>
        <w:t>от</w:t>
      </w:r>
      <w:r>
        <w:t xml:space="preserve"> ДАТА к договору №НОМЕР</w:t>
      </w:r>
      <w:r>
        <w:t xml:space="preserve"> от ДАТА</w:t>
      </w:r>
      <w:r>
        <w:t xml:space="preserve"> г. (л.д.28-30);</w:t>
      </w:r>
    </w:p>
    <w:p w:rsidR="00A77B3E" w:rsidP="004219C2">
      <w:pPr>
        <w:ind w:firstLine="720"/>
        <w:jc w:val="both"/>
      </w:pPr>
      <w:r>
        <w:t>- копией постановления администрации НАИМЕНОВАНИЕ ОРГАНИЗАЦИИ</w:t>
      </w:r>
      <w:r>
        <w:t xml:space="preserve">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г. «Об утверждении схемы размещения нестационарных торговых объектов, расположенных на АДРЕС сельского поселения» и приложений к постановлению (л.д.31-50);</w:t>
      </w:r>
    </w:p>
    <w:p w:rsidR="00A77B3E" w:rsidP="004219C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</w:t>
      </w:r>
      <w:r>
        <w:t xml:space="preserve"> протоколу ОМП </w:t>
      </w:r>
      <w:r>
        <w:t>от</w:t>
      </w:r>
      <w:r>
        <w:t xml:space="preserve"> ДАТА (л.д.51-54);</w:t>
      </w:r>
    </w:p>
    <w:p w:rsidR="00A77B3E" w:rsidP="004219C2">
      <w:pPr>
        <w:ind w:firstLine="720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передаче в камеру хранения ОМВД России по Черноморскому району вещественных доказательств, а именно алкогольной продукции: ДАННЫЕ ИЗЪЯТЫ</w:t>
      </w:r>
      <w:r>
        <w:t xml:space="preserve">  (л.д.55);</w:t>
      </w:r>
    </w:p>
    <w:p w:rsidR="00A77B3E" w:rsidP="004219C2">
      <w:pPr>
        <w:ind w:firstLine="720"/>
        <w:jc w:val="both"/>
      </w:pPr>
      <w:r>
        <w:t>- справко</w:t>
      </w:r>
      <w:r>
        <w:t>й на физическое лицо (л.д.56-57).</w:t>
      </w:r>
    </w:p>
    <w:p w:rsidR="00A77B3E" w:rsidP="004219C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</w:t>
      </w:r>
      <w:r>
        <w:t>ти.</w:t>
      </w:r>
    </w:p>
    <w:p w:rsidR="00A77B3E" w:rsidP="004219C2">
      <w:pPr>
        <w:ind w:firstLine="720"/>
        <w:jc w:val="both"/>
      </w:pPr>
      <w:r>
        <w:t>В соответствии со ст.2.1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>
        <w:t>ых правонарушениях установлена административная ответственность.</w:t>
      </w:r>
    </w:p>
    <w:p w:rsidR="00A77B3E" w:rsidP="004219C2">
      <w:pPr>
        <w:ind w:firstLine="720"/>
        <w:jc w:val="both"/>
      </w:pPr>
      <w:r>
        <w:t xml:space="preserve">Главой 26 КоАП РФ предусмотрены предмет доказывания, доказательства, оценка доказательств. </w:t>
      </w:r>
    </w:p>
    <w:p w:rsidR="00A77B3E" w:rsidP="004219C2">
      <w:pPr>
        <w:ind w:firstLine="720"/>
        <w:jc w:val="both"/>
      </w:pPr>
      <w:r>
        <w:t>Согласно ст.26.11 КоАП РФ судья, оценивает доказательства по своему внутреннему убеждению, основанн</w:t>
      </w:r>
      <w:r>
        <w:t>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219C2">
      <w:pPr>
        <w:ind w:firstLine="720"/>
        <w:jc w:val="both"/>
      </w:pPr>
      <w:r>
        <w:t>Часть 3 статьи 14.16 КоАП РФ предусматривает наказание за нарушение особых требований и прав</w:t>
      </w:r>
      <w:r>
        <w:t>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 w:rsidP="004219C2">
      <w:pPr>
        <w:ind w:firstLine="720"/>
        <w:jc w:val="both"/>
      </w:pPr>
      <w:r>
        <w:t>В соответствии с п. 20 Постановления Пленума Верховного Суда РФ от 24.10.2006 № 18 (ред. от 11.11.2008) «О не</w:t>
      </w:r>
      <w:r>
        <w:t xml:space="preserve">которых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лица по части 3 статьи 14.16 КоАП РФ надлежит учитывать, что </w:t>
      </w:r>
      <w:r>
        <w:t xml:space="preserve">нарушением иных правил розничной </w:t>
      </w:r>
      <w:r>
        <w:t>продажи алкогольной и спиртосодержащей продукции является нарушение любых правил продажи</w:t>
      </w:r>
      <w:r>
        <w:t xml:space="preserve"> указанной продукции, кроме перечисленных в частях 1 и 2 статьи 14.16 КоАП РФ.</w:t>
      </w:r>
    </w:p>
    <w:p w:rsidR="00A77B3E" w:rsidP="004219C2">
      <w:pPr>
        <w:ind w:firstLine="720"/>
        <w:jc w:val="both"/>
      </w:pPr>
      <w:r>
        <w:t>Согласно подпункта</w:t>
      </w:r>
      <w:r>
        <w:t xml:space="preserve"> 9 пункта 2 статьи 16 ФЗ №171 от 22.11.1995г. «О государственном регули</w:t>
      </w:r>
      <w:r>
        <w:t>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исключени</w:t>
      </w:r>
      <w:r>
        <w:t>ем случаев, предусмотренных настоящим Федеральным законом.</w:t>
      </w:r>
    </w:p>
    <w:p w:rsidR="00A77B3E" w:rsidP="004219C2">
      <w:pPr>
        <w:ind w:firstLine="720"/>
        <w:jc w:val="both"/>
      </w:pPr>
      <w:r>
        <w:t>Согласно п. 5 ст. 2 Федерального закона от 28.12.2009 № 381-ФЗ «Об основах государственного регулирования торговой деятельности в Российской Федерации», стационарный торговый объект - торговый объе</w:t>
      </w:r>
      <w:r>
        <w:t>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обеспечения.</w:t>
      </w:r>
    </w:p>
    <w:p w:rsidR="00A77B3E" w:rsidP="004219C2">
      <w:pPr>
        <w:ind w:firstLine="720"/>
        <w:jc w:val="both"/>
      </w:pPr>
      <w:r>
        <w:t>Таким образом, суд прихо</w:t>
      </w:r>
      <w:r>
        <w:t>дит к выводу о том, что индивидуальный предприниматель Ткачёва А.Л. нарушила требования подпункта 9 пункта 2 статьи 16 ФЗ №171 от 22.11.1995г. «О государственном регулировании производства и оборота этилового спирта, алкогольной и спиртосодержащей продукци</w:t>
      </w:r>
      <w:r>
        <w:t>и и об ограничении потребления (распития) алкогольной продукции», допустила розничную реализацию алкогольной продукции  в принадлежащем ей нестационарном торговом объекте, в котором не</w:t>
      </w:r>
      <w:r>
        <w:t xml:space="preserve"> предоставляются услуги общественного питания, а именно в торговом киоск</w:t>
      </w:r>
      <w:r>
        <w:t>е (торговое место №НОМЕР</w:t>
      </w:r>
      <w:r>
        <w:t>), расположенном по адресу: АДРЕС, около дома №НОМЕР</w:t>
      </w:r>
      <w:r>
        <w:t>.</w:t>
      </w:r>
    </w:p>
    <w:p w:rsidR="00A77B3E" w:rsidP="004219C2">
      <w:pPr>
        <w:jc w:val="both"/>
      </w:pPr>
      <w:r>
        <w:t xml:space="preserve"> </w:t>
      </w:r>
      <w:r>
        <w:tab/>
      </w:r>
      <w:r>
        <w:t xml:space="preserve">Действия </w:t>
      </w:r>
      <w:r>
        <w:t>Ткачёвой</w:t>
      </w:r>
      <w:r>
        <w:t xml:space="preserve"> А.Л. суд квалифицирует по ч.3 ст. 14.16 КоАП РФ, как нарушение особых требований и правил розничной продажи алкогольной и спиртосодержащей продукции, за исключением с</w:t>
      </w:r>
      <w:r>
        <w:t>лучаев, предусмотренных частью 2 статьи 14.17.1 настоящего Кодекса</w:t>
      </w:r>
    </w:p>
    <w:p w:rsidR="00A77B3E" w:rsidP="004219C2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</w:t>
      </w:r>
      <w:r>
        <w:t xml:space="preserve"> до сорока тысяч рублей с конфискацией алкогольной и спиртосодержащей продукции или без таковой.</w:t>
      </w:r>
    </w:p>
    <w:p w:rsidR="00A77B3E" w:rsidP="004219C2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4219C2">
      <w:pPr>
        <w:ind w:firstLine="720"/>
        <w:jc w:val="both"/>
      </w:pPr>
      <w:r>
        <w:t>Статьей 3.7 частью 1 Кодекса Российской Федерации об административ</w:t>
      </w:r>
      <w:r>
        <w:t>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</w:t>
      </w:r>
      <w:r>
        <w:t>орота вещей. Конфискация назначается судьей.</w:t>
      </w:r>
    </w:p>
    <w:p w:rsidR="00A77B3E" w:rsidP="004219C2">
      <w:pPr>
        <w:ind w:firstLine="720"/>
        <w:jc w:val="both"/>
      </w:pPr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 w:rsidP="004219C2">
      <w:pPr>
        <w:ind w:firstLine="720"/>
        <w:jc w:val="both"/>
      </w:pPr>
      <w:r>
        <w:t>При этом по смыслу приведенных норм алкогольная и спиртосодержащая п</w:t>
      </w:r>
      <w:r>
        <w:t>родукция подлежит конфискации в том случае, если она являлась предметом административного правонарушения.</w:t>
      </w:r>
    </w:p>
    <w:p w:rsidR="00A77B3E" w:rsidP="004219C2">
      <w:pPr>
        <w:ind w:firstLine="720"/>
        <w:jc w:val="both"/>
      </w:pPr>
      <w:r>
        <w:t>Согласно материалам дела в ходе осмотра торгового объекта - киоска (торговое место №7), расположенном по адресу: АДРЕС, около дома №НОМЕР</w:t>
      </w:r>
      <w:r>
        <w:t>, в котором инди</w:t>
      </w:r>
      <w:r>
        <w:t xml:space="preserve">видуальным предпринимателем </w:t>
      </w:r>
      <w:r>
        <w:t>Ткачёвой</w:t>
      </w:r>
      <w:r>
        <w:t xml:space="preserve"> А.Л. осуществлялись услуги общественного питания, была изъята алкогольная продукция, указанная в протоколе осмотра места происшествия (л.д.5-7). </w:t>
      </w:r>
    </w:p>
    <w:p w:rsidR="00A77B3E" w:rsidP="004219C2">
      <w:pPr>
        <w:ind w:firstLine="720"/>
        <w:jc w:val="both"/>
      </w:pPr>
      <w:r>
        <w:t>Данная продукция находилась в холодильниках торгового объекта, при соверш</w:t>
      </w:r>
      <w:r>
        <w:t>ении противоправных действий не использовалась и предметом административного правонарушения не являлась. Акты закупок в материалах дела отсутствуют, при рассмотрении дела суду   представлены не были.</w:t>
      </w:r>
    </w:p>
    <w:p w:rsidR="00A77B3E" w:rsidP="004219C2">
      <w:pPr>
        <w:ind w:firstLine="720"/>
        <w:jc w:val="both"/>
      </w:pPr>
      <w:r>
        <w:t>Таким образом, указанная алкогольная продукция в незакон</w:t>
      </w:r>
      <w:r>
        <w:t>ном обороте не находилась и подлежит возвращению собственнику.</w:t>
      </w:r>
    </w:p>
    <w:p w:rsidR="00A77B3E" w:rsidP="004219C2">
      <w:pPr>
        <w:ind w:firstLine="720"/>
        <w:jc w:val="both"/>
      </w:pPr>
      <w:r>
        <w:t>При назначении наказания суд учитывает, характер совершенного административного правонарушения, имущественное и финансовое положение должностного лица, отсутствие смягчающих и отягчающих обстоя</w:t>
      </w:r>
      <w:r>
        <w:t xml:space="preserve">тельств, принимая во внимание обстоятельства дела, с учетом принципа справедливости и соразмерности, полагает необходимым назначить административное наказание в виде административного штрафа в минимальном размере без конфискации алкогольной продукции. </w:t>
      </w:r>
    </w:p>
    <w:p w:rsidR="00A77B3E" w:rsidP="004219C2">
      <w:pPr>
        <w:ind w:firstLine="720"/>
        <w:jc w:val="both"/>
      </w:pPr>
      <w:r>
        <w:t xml:space="preserve">На </w:t>
      </w:r>
      <w:r>
        <w:t xml:space="preserve">основании </w:t>
      </w:r>
      <w:r>
        <w:t>изложенного</w:t>
      </w:r>
      <w:r>
        <w:t xml:space="preserve"> и руководствуясь ст.ст.3.7, 23.1, 29.9-29.11 КРФ о АП, мировой судья,</w:t>
      </w:r>
    </w:p>
    <w:p w:rsidR="00A77B3E" w:rsidP="004219C2">
      <w:pPr>
        <w:jc w:val="both"/>
      </w:pPr>
      <w:r>
        <w:t xml:space="preserve">                                                          П О С Т А Н О В И Л:</w:t>
      </w:r>
    </w:p>
    <w:p w:rsidR="00A77B3E" w:rsidP="004219C2">
      <w:pPr>
        <w:jc w:val="both"/>
      </w:pPr>
    </w:p>
    <w:p w:rsidR="00A77B3E" w:rsidP="004219C2">
      <w:pPr>
        <w:ind w:firstLine="720"/>
        <w:jc w:val="both"/>
      </w:pPr>
      <w:r>
        <w:t>Индивидуального предпринимателя Ткачёву Анну Леонидовну (ИНН 650107957707, ОРНИП 315</w:t>
      </w:r>
      <w:r>
        <w:t>910200302364), ПАСПОРТНЫЕ ДАННЫЕ, гражданку Российской Федерации,  признать виновной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</w:t>
      </w:r>
      <w:r>
        <w:t xml:space="preserve">е административного штрафа в размере 20000 (двадцать тысяч) рублей, без конфискации алкогольной продукции. </w:t>
      </w:r>
    </w:p>
    <w:p w:rsidR="00A77B3E" w:rsidP="004219C2">
      <w:pPr>
        <w:ind w:firstLine="720"/>
        <w:jc w:val="both"/>
      </w:pPr>
      <w:r>
        <w:t xml:space="preserve">Изъятую, согласно протоколу осмотра места происшествия </w:t>
      </w:r>
      <w:r>
        <w:t>от</w:t>
      </w:r>
      <w:r>
        <w:t xml:space="preserve"> ДАТА, алкогольную продукцию: ДАННЫЕ ИЗЪЯТЫ</w:t>
      </w:r>
      <w:r>
        <w:t xml:space="preserve">, </w:t>
      </w:r>
      <w:r>
        <w:t>находящуюся</w:t>
      </w:r>
      <w:r>
        <w:t xml:space="preserve"> в кам</w:t>
      </w:r>
      <w:r>
        <w:t>ере хранения ОМВД России по Черноморскому району Республики Крым (квитанция (расписка) №НОМЕР</w:t>
      </w:r>
      <w:r>
        <w:t xml:space="preserve"> от ДАТА </w:t>
      </w:r>
      <w:r>
        <w:t xml:space="preserve">года) возвратить индивидуальному предпринимателю </w:t>
      </w:r>
      <w:r>
        <w:t>Ткачёвой</w:t>
      </w:r>
      <w:r>
        <w:t xml:space="preserve"> А.Л.</w:t>
      </w:r>
    </w:p>
    <w:p w:rsidR="00A77B3E" w:rsidP="004219C2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</w:t>
      </w:r>
      <w:r>
        <w:t xml:space="preserve">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18811608010016000140, УИН 18880391190002185371, постановление №5-92-427/2019.</w:t>
      </w:r>
    </w:p>
    <w:p w:rsidR="00A77B3E" w:rsidP="004219C2">
      <w:pPr>
        <w:ind w:firstLine="720"/>
        <w:jc w:val="both"/>
      </w:pPr>
      <w:r>
        <w:t xml:space="preserve">Разъяснить </w:t>
      </w:r>
      <w:r>
        <w:t>Т</w:t>
      </w:r>
      <w:r>
        <w:t>качёвой</w:t>
      </w:r>
      <w:r>
        <w:t xml:space="preserve"> А.Л.,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219C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4219C2">
      <w:pPr>
        <w:jc w:val="both"/>
      </w:pPr>
    </w:p>
    <w:p w:rsidR="00A77B3E" w:rsidP="004219C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  О.В. Байбарза</w:t>
      </w:r>
    </w:p>
    <w:p w:rsidR="00A77B3E" w:rsidP="004219C2">
      <w:pPr>
        <w:jc w:val="both"/>
      </w:pPr>
    </w:p>
    <w:p w:rsidR="004219C2" w:rsidRPr="006D51A8" w:rsidP="004219C2">
      <w:pPr>
        <w:ind w:firstLine="720"/>
        <w:jc w:val="both"/>
      </w:pPr>
      <w:r w:rsidRPr="006D51A8">
        <w:t>«СОГЛАСОВАНО»</w:t>
      </w:r>
    </w:p>
    <w:p w:rsidR="004219C2" w:rsidRPr="006D51A8" w:rsidP="004219C2">
      <w:pPr>
        <w:ind w:firstLine="720"/>
        <w:jc w:val="both"/>
      </w:pPr>
    </w:p>
    <w:p w:rsidR="004219C2" w:rsidRPr="006D51A8" w:rsidP="004219C2">
      <w:pPr>
        <w:ind w:firstLine="720"/>
        <w:jc w:val="both"/>
      </w:pPr>
      <w:r w:rsidRPr="006D51A8">
        <w:t>Мировой судья</w:t>
      </w:r>
    </w:p>
    <w:p w:rsidR="004219C2" w:rsidRPr="006D51A8" w:rsidP="004219C2">
      <w:pPr>
        <w:ind w:firstLine="720"/>
        <w:jc w:val="both"/>
      </w:pPr>
      <w:r w:rsidRPr="006D51A8">
        <w:t>судебного участка №92</w:t>
      </w:r>
    </w:p>
    <w:p w:rsidR="004219C2" w:rsidRPr="006D51A8" w:rsidP="004219C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219C2">
      <w:pPr>
        <w:jc w:val="both"/>
      </w:pPr>
    </w:p>
    <w:p w:rsidR="00A77B3E" w:rsidP="004219C2">
      <w:pPr>
        <w:jc w:val="both"/>
      </w:pPr>
    </w:p>
    <w:p w:rsidR="00A77B3E" w:rsidP="004219C2">
      <w:pPr>
        <w:jc w:val="both"/>
      </w:pPr>
    </w:p>
    <w:p w:rsidR="00A77B3E" w:rsidP="004219C2">
      <w:pPr>
        <w:jc w:val="both"/>
      </w:pPr>
      <w:r>
        <w:t xml:space="preserve"> </w:t>
      </w:r>
    </w:p>
    <w:p w:rsidR="00A77B3E" w:rsidP="004219C2">
      <w:pPr>
        <w:jc w:val="both"/>
      </w:pPr>
    </w:p>
    <w:sectPr w:rsidSect="004219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2"/>
    <w:rsid w:val="004219C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